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93B" w:rsidRPr="007E293B" w:rsidRDefault="007E293B" w:rsidP="007E293B">
      <w:pPr>
        <w:spacing w:before="120" w:after="120"/>
        <w:jc w:val="left"/>
        <w:rPr>
          <w:rFonts w:ascii="Times New Roman" w:eastAsia="Times New Roman" w:hAnsi="Times New Roman"/>
        </w:rPr>
      </w:pPr>
      <w:r w:rsidRPr="007E293B">
        <w:rPr>
          <w:rFonts w:ascii="Times New Roman" w:eastAsia="Times New Roman" w:hAnsi="Times New Roman"/>
          <w:i/>
          <w:iCs/>
          <w:u w:val="single"/>
        </w:rPr>
        <w:t xml:space="preserve">19. melléklet a 44/2015. (XI. 2.) </w:t>
      </w:r>
      <w:proofErr w:type="spellStart"/>
      <w:r w:rsidRPr="007E293B">
        <w:rPr>
          <w:rFonts w:ascii="Times New Roman" w:eastAsia="Times New Roman" w:hAnsi="Times New Roman"/>
          <w:i/>
          <w:iCs/>
          <w:u w:val="single"/>
        </w:rPr>
        <w:t>MvM</w:t>
      </w:r>
      <w:proofErr w:type="spellEnd"/>
      <w:r w:rsidRPr="007E293B">
        <w:rPr>
          <w:rFonts w:ascii="Times New Roman" w:eastAsia="Times New Roman" w:hAnsi="Times New Roman"/>
          <w:i/>
          <w:iCs/>
          <w:u w:val="single"/>
        </w:rPr>
        <w:t xml:space="preserve"> rendelethez</w:t>
      </w:r>
      <w:bookmarkStart w:id="0" w:name="foot_31_place"/>
      <w:r w:rsidR="00245D2C" w:rsidRPr="007E293B">
        <w:rPr>
          <w:rFonts w:ascii="Times New Roman" w:eastAsia="Times New Roman" w:hAnsi="Times New Roman"/>
          <w:i/>
          <w:iCs/>
          <w:u w:val="single"/>
          <w:vertAlign w:val="superscript"/>
        </w:rPr>
        <w:fldChar w:fldCharType="begin"/>
      </w:r>
      <w:r w:rsidRPr="007E293B">
        <w:rPr>
          <w:rFonts w:ascii="Times New Roman" w:eastAsia="Times New Roman" w:hAnsi="Times New Roman"/>
          <w:i/>
          <w:iCs/>
          <w:u w:val="single"/>
          <w:vertAlign w:val="superscript"/>
        </w:rPr>
        <w:instrText xml:space="preserve"> HYPERLINK "http://njt.hu/cgi_bin/njt_doc.cgi?docid=191877.333351" \l "foot31" </w:instrText>
      </w:r>
      <w:r w:rsidR="00245D2C" w:rsidRPr="007E293B">
        <w:rPr>
          <w:rFonts w:ascii="Times New Roman" w:eastAsia="Times New Roman" w:hAnsi="Times New Roman"/>
          <w:i/>
          <w:iCs/>
          <w:u w:val="single"/>
          <w:vertAlign w:val="superscript"/>
        </w:rPr>
        <w:fldChar w:fldCharType="separate"/>
      </w:r>
      <w:r w:rsidRPr="007E293B">
        <w:rPr>
          <w:rFonts w:ascii="Times New Roman" w:eastAsia="Times New Roman" w:hAnsi="Times New Roman"/>
          <w:i/>
          <w:iCs/>
          <w:color w:val="0000FF"/>
          <w:u w:val="single"/>
          <w:vertAlign w:val="superscript"/>
        </w:rPr>
        <w:t>31</w:t>
      </w:r>
      <w:r w:rsidR="00245D2C" w:rsidRPr="007E293B">
        <w:rPr>
          <w:rFonts w:ascii="Times New Roman" w:eastAsia="Times New Roman" w:hAnsi="Times New Roman"/>
          <w:i/>
          <w:iCs/>
          <w:u w:val="single"/>
          <w:vertAlign w:val="superscript"/>
        </w:rPr>
        <w:fldChar w:fldCharType="end"/>
      </w:r>
      <w:bookmarkEnd w:id="0"/>
    </w:p>
    <w:p w:rsidR="007E293B" w:rsidRPr="007E293B" w:rsidRDefault="007E293B" w:rsidP="007E293B">
      <w:pPr>
        <w:spacing w:before="80" w:after="80"/>
        <w:jc w:val="left"/>
        <w:rPr>
          <w:rFonts w:ascii="Times New Roman" w:eastAsia="Times New Roman" w:hAnsi="Times New Roman"/>
        </w:rPr>
      </w:pPr>
      <w:r w:rsidRPr="007E293B">
        <w:rPr>
          <w:rFonts w:ascii="Times New Roman" w:eastAsia="Times New Roman" w:hAnsi="Times New Roman"/>
          <w:sz w:val="44"/>
          <w:szCs w:val="44"/>
        </w:rPr>
        <w:t>KÖZBESZERZÉSI ADATBÁZIS</w:t>
      </w:r>
    </w:p>
    <w:p w:rsidR="007E293B" w:rsidRPr="007E293B" w:rsidRDefault="007E293B" w:rsidP="007E293B">
      <w:pPr>
        <w:spacing w:before="80" w:after="80"/>
        <w:jc w:val="right"/>
        <w:rPr>
          <w:rFonts w:ascii="Times New Roman" w:eastAsia="Times New Roman" w:hAnsi="Times New Roman"/>
        </w:rPr>
      </w:pPr>
      <w:r w:rsidRPr="007E293B">
        <w:rPr>
          <w:rFonts w:ascii="Times New Roman" w:eastAsia="Times New Roman" w:hAnsi="Times New Roman"/>
          <w:b/>
          <w:bCs/>
          <w:sz w:val="40"/>
          <w:szCs w:val="40"/>
        </w:rPr>
        <w:t>Összefoglaló tájékoztatás</w:t>
      </w:r>
    </w:p>
    <w:p w:rsidR="007E293B" w:rsidRPr="007E293B" w:rsidRDefault="007E293B" w:rsidP="007E293B">
      <w:pPr>
        <w:spacing w:before="120" w:after="120"/>
        <w:jc w:val="right"/>
        <w:rPr>
          <w:rFonts w:ascii="Times New Roman" w:eastAsia="Times New Roman" w:hAnsi="Times New Roman"/>
          <w:sz w:val="18"/>
          <w:szCs w:val="18"/>
        </w:rPr>
      </w:pPr>
      <w:r w:rsidRPr="007E293B">
        <w:rPr>
          <w:rFonts w:ascii="Times New Roman" w:eastAsia="Times New Roman" w:hAnsi="Times New Roman"/>
          <w:i/>
          <w:iCs/>
          <w:sz w:val="18"/>
          <w:szCs w:val="18"/>
        </w:rPr>
        <w:t>A Kbt. 113. § (1) bekezdés szerinti eljárások esetében.</w:t>
      </w:r>
    </w:p>
    <w:p w:rsidR="007E293B" w:rsidRPr="007E293B" w:rsidRDefault="007E293B" w:rsidP="007E293B">
      <w:pPr>
        <w:spacing w:before="120" w:after="120"/>
        <w:jc w:val="right"/>
        <w:rPr>
          <w:rFonts w:ascii="Times New Roman" w:eastAsia="Times New Roman" w:hAnsi="Times New Roman"/>
          <w:sz w:val="18"/>
          <w:szCs w:val="18"/>
        </w:rPr>
      </w:pPr>
      <w:r w:rsidRPr="007E293B">
        <w:rPr>
          <w:rFonts w:ascii="Times New Roman" w:eastAsia="Times New Roman" w:hAnsi="Times New Roman"/>
          <w:i/>
          <w:iCs/>
          <w:sz w:val="18"/>
          <w:szCs w:val="18"/>
        </w:rPr>
        <w:t>Az érdekelt gazdasági szereplőknek tájékoztatniuk kell az ajánlatkérőt arról, hogy érdeklődnek az eljárás iránt.</w:t>
      </w:r>
    </w:p>
    <w:p w:rsidR="007E293B" w:rsidRPr="007E293B" w:rsidRDefault="007E293B" w:rsidP="007E293B">
      <w:pPr>
        <w:spacing w:before="120" w:after="120"/>
        <w:jc w:val="right"/>
        <w:rPr>
          <w:rFonts w:ascii="Times New Roman" w:eastAsia="Times New Roman" w:hAnsi="Times New Roman"/>
          <w:sz w:val="18"/>
          <w:szCs w:val="18"/>
        </w:rPr>
      </w:pPr>
      <w:r w:rsidRPr="007E293B">
        <w:rPr>
          <w:rFonts w:ascii="Times New Roman" w:eastAsia="Times New Roman" w:hAnsi="Times New Roman"/>
          <w:i/>
          <w:iCs/>
          <w:sz w:val="18"/>
          <w:szCs w:val="18"/>
        </w:rPr>
        <w:t>A Közbeszerzési Hatóság honlapján történő közzétételre.</w:t>
      </w:r>
    </w:p>
    <w:p w:rsidR="007E293B" w:rsidRPr="007E293B" w:rsidRDefault="007E293B" w:rsidP="007E293B">
      <w:pPr>
        <w:spacing w:before="120" w:after="120"/>
        <w:jc w:val="left"/>
        <w:rPr>
          <w:rFonts w:ascii="Times New Roman" w:eastAsia="Times New Roman" w:hAnsi="Times New Roman"/>
          <w:sz w:val="28"/>
          <w:szCs w:val="28"/>
        </w:rPr>
      </w:pPr>
      <w:r w:rsidRPr="007E293B">
        <w:rPr>
          <w:rFonts w:ascii="Times New Roman" w:eastAsia="Times New Roman" w:hAnsi="Times New Roman"/>
          <w:b/>
          <w:bCs/>
          <w:sz w:val="28"/>
          <w:szCs w:val="28"/>
        </w:rPr>
        <w:t>I. szakasz: Ajánlatkérő</w:t>
      </w:r>
    </w:p>
    <w:p w:rsidR="007E293B" w:rsidRPr="007E293B" w:rsidRDefault="007E293B" w:rsidP="007E293B">
      <w:pPr>
        <w:spacing w:before="120" w:after="120"/>
        <w:jc w:val="left"/>
        <w:rPr>
          <w:rFonts w:ascii="Times New Roman" w:eastAsia="Times New Roman" w:hAnsi="Times New Roman"/>
        </w:rPr>
      </w:pPr>
      <w:r w:rsidRPr="007E293B">
        <w:rPr>
          <w:rFonts w:ascii="Times New Roman" w:eastAsia="Times New Roman" w:hAnsi="Times New Roman"/>
          <w:b/>
          <w:bCs/>
        </w:rPr>
        <w:t xml:space="preserve">I.1) Név és cím(ek) </w:t>
      </w:r>
      <w:r w:rsidRPr="007E293B">
        <w:rPr>
          <w:rFonts w:ascii="Times New Roman" w:eastAsia="Times New Roman" w:hAnsi="Times New Roman"/>
          <w:vertAlign w:val="superscript"/>
        </w:rPr>
        <w:t>1</w:t>
      </w:r>
      <w:r w:rsidRPr="007E293B">
        <w:rPr>
          <w:rFonts w:ascii="Times New Roman" w:eastAsia="Times New Roman" w:hAnsi="Times New Roman"/>
          <w:i/>
          <w:iCs/>
          <w:sz w:val="18"/>
          <w:szCs w:val="18"/>
        </w:rPr>
        <w:t>(jelölje meg az eljárásért felelős összes ajánlatkérőt)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3"/>
        <w:gridCol w:w="2552"/>
        <w:gridCol w:w="2409"/>
      </w:tblGrid>
      <w:tr w:rsidR="007E293B" w:rsidRPr="007E293B" w:rsidTr="007E293B">
        <w:tc>
          <w:tcPr>
            <w:tcW w:w="9654" w:type="dxa"/>
            <w:gridSpan w:val="3"/>
            <w:hideMark/>
          </w:tcPr>
          <w:p w:rsidR="007E293B" w:rsidRPr="007E293B" w:rsidRDefault="007E293B" w:rsidP="007E293B">
            <w:pPr>
              <w:spacing w:before="120" w:after="12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E293B">
              <w:rPr>
                <w:rFonts w:ascii="Times New Roman" w:eastAsia="Times New Roman" w:hAnsi="Times New Roman"/>
                <w:sz w:val="18"/>
                <w:szCs w:val="18"/>
              </w:rPr>
              <w:t>Hivatalos név:</w:t>
            </w:r>
            <w:r w:rsidR="007D766B">
              <w:rPr>
                <w:rFonts w:ascii="Times New Roman" w:eastAsia="Times New Roman" w:hAnsi="Times New Roman"/>
                <w:sz w:val="18"/>
                <w:szCs w:val="18"/>
              </w:rPr>
              <w:t xml:space="preserve"> Budapest Főváros X. kerület Kőbányai Önkormányzat</w:t>
            </w:r>
          </w:p>
        </w:tc>
      </w:tr>
      <w:tr w:rsidR="007E293B" w:rsidRPr="007E293B" w:rsidTr="007E293B">
        <w:tc>
          <w:tcPr>
            <w:tcW w:w="9654" w:type="dxa"/>
            <w:gridSpan w:val="3"/>
            <w:hideMark/>
          </w:tcPr>
          <w:p w:rsidR="007E293B" w:rsidRPr="007E293B" w:rsidRDefault="007E293B" w:rsidP="007E293B">
            <w:pPr>
              <w:spacing w:before="120" w:after="12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E293B">
              <w:rPr>
                <w:rFonts w:ascii="Times New Roman" w:eastAsia="Times New Roman" w:hAnsi="Times New Roman"/>
                <w:sz w:val="18"/>
                <w:szCs w:val="18"/>
              </w:rPr>
              <w:t>Postai cím:</w:t>
            </w:r>
            <w:r w:rsidR="007D766B">
              <w:rPr>
                <w:rFonts w:ascii="Times New Roman" w:eastAsia="Times New Roman" w:hAnsi="Times New Roman"/>
                <w:sz w:val="18"/>
                <w:szCs w:val="18"/>
              </w:rPr>
              <w:t xml:space="preserve"> Szent László tér 29.</w:t>
            </w:r>
          </w:p>
        </w:tc>
      </w:tr>
      <w:tr w:rsidR="007E293B" w:rsidRPr="007E293B" w:rsidTr="007E293B">
        <w:tc>
          <w:tcPr>
            <w:tcW w:w="4693" w:type="dxa"/>
            <w:hideMark/>
          </w:tcPr>
          <w:p w:rsidR="007E293B" w:rsidRPr="007E293B" w:rsidRDefault="007E293B" w:rsidP="007E293B">
            <w:pPr>
              <w:spacing w:before="120" w:after="12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E293B">
              <w:rPr>
                <w:rFonts w:ascii="Times New Roman" w:eastAsia="Times New Roman" w:hAnsi="Times New Roman"/>
                <w:sz w:val="18"/>
                <w:szCs w:val="18"/>
              </w:rPr>
              <w:t>Város:</w:t>
            </w:r>
            <w:r w:rsidR="007D766B">
              <w:rPr>
                <w:rFonts w:ascii="Times New Roman" w:eastAsia="Times New Roman" w:hAnsi="Times New Roman"/>
                <w:sz w:val="18"/>
                <w:szCs w:val="18"/>
              </w:rPr>
              <w:t xml:space="preserve"> Budapest</w:t>
            </w:r>
          </w:p>
        </w:tc>
        <w:tc>
          <w:tcPr>
            <w:tcW w:w="2552" w:type="dxa"/>
            <w:hideMark/>
          </w:tcPr>
          <w:p w:rsidR="007E293B" w:rsidRPr="007E293B" w:rsidRDefault="007E293B" w:rsidP="007E293B">
            <w:pPr>
              <w:spacing w:before="120" w:after="12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E293B">
              <w:rPr>
                <w:rFonts w:ascii="Times New Roman" w:eastAsia="Times New Roman" w:hAnsi="Times New Roman"/>
                <w:sz w:val="18"/>
                <w:szCs w:val="18"/>
              </w:rPr>
              <w:t>Postai irányítószám:</w:t>
            </w:r>
            <w:r w:rsidR="007D766B">
              <w:rPr>
                <w:rFonts w:ascii="Times New Roman" w:eastAsia="Times New Roman" w:hAnsi="Times New Roman"/>
                <w:sz w:val="18"/>
                <w:szCs w:val="18"/>
              </w:rPr>
              <w:t xml:space="preserve"> 1102</w:t>
            </w:r>
          </w:p>
        </w:tc>
        <w:tc>
          <w:tcPr>
            <w:tcW w:w="2409" w:type="dxa"/>
            <w:hideMark/>
          </w:tcPr>
          <w:p w:rsidR="007E293B" w:rsidRPr="007E293B" w:rsidRDefault="007E293B" w:rsidP="007E293B">
            <w:pPr>
              <w:spacing w:before="120" w:after="12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E293B">
              <w:rPr>
                <w:rFonts w:ascii="Times New Roman" w:eastAsia="Times New Roman" w:hAnsi="Times New Roman"/>
                <w:sz w:val="18"/>
                <w:szCs w:val="18"/>
              </w:rPr>
              <w:t>Ország:</w:t>
            </w:r>
            <w:r w:rsidR="007D766B">
              <w:rPr>
                <w:rFonts w:ascii="Times New Roman" w:eastAsia="Times New Roman" w:hAnsi="Times New Roman"/>
                <w:sz w:val="18"/>
                <w:szCs w:val="18"/>
              </w:rPr>
              <w:t xml:space="preserve"> HU</w:t>
            </w:r>
          </w:p>
        </w:tc>
      </w:tr>
    </w:tbl>
    <w:p w:rsidR="007E293B" w:rsidRPr="007E293B" w:rsidRDefault="007E293B" w:rsidP="007E293B">
      <w:pPr>
        <w:spacing w:before="120" w:after="120"/>
        <w:jc w:val="left"/>
        <w:rPr>
          <w:rFonts w:ascii="Times New Roman" w:eastAsia="Times New Roman" w:hAnsi="Times New Roman"/>
        </w:rPr>
      </w:pPr>
      <w:r w:rsidRPr="007E293B">
        <w:rPr>
          <w:rFonts w:ascii="Times New Roman" w:eastAsia="Times New Roman" w:hAnsi="Times New Roman"/>
          <w:b/>
          <w:bCs/>
        </w:rPr>
        <w:t>I.2) Kommunikáció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4"/>
      </w:tblGrid>
      <w:tr w:rsidR="007E293B" w:rsidRPr="007E293B" w:rsidTr="007E293B">
        <w:tc>
          <w:tcPr>
            <w:tcW w:w="9654" w:type="dxa"/>
            <w:hideMark/>
          </w:tcPr>
          <w:p w:rsidR="007E293B" w:rsidRPr="007E293B" w:rsidRDefault="007E293B" w:rsidP="007E293B">
            <w:pPr>
              <w:spacing w:before="120" w:after="12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E293B">
              <w:rPr>
                <w:rFonts w:ascii="Times New Roman" w:eastAsia="Times New Roman" w:hAnsi="Times New Roman"/>
                <w:sz w:val="18"/>
                <w:szCs w:val="18"/>
              </w:rPr>
              <w:t xml:space="preserve">Az érdeklődés jelzésére szolgáló elérhetőség: </w:t>
            </w:r>
            <w:r w:rsidR="007D766B">
              <w:rPr>
                <w:rFonts w:ascii="Times New Roman" w:eastAsia="Times New Roman" w:hAnsi="Times New Roman"/>
                <w:sz w:val="18"/>
                <w:szCs w:val="18"/>
              </w:rPr>
              <w:t>magyar.adrienn2@upcmail.hu</w:t>
            </w:r>
          </w:p>
        </w:tc>
      </w:tr>
    </w:tbl>
    <w:p w:rsidR="007E293B" w:rsidRPr="007E293B" w:rsidRDefault="007E293B" w:rsidP="007E293B">
      <w:pPr>
        <w:spacing w:before="120" w:after="120"/>
        <w:jc w:val="left"/>
        <w:rPr>
          <w:rFonts w:ascii="Times New Roman" w:eastAsia="Times New Roman" w:hAnsi="Times New Roman"/>
          <w:sz w:val="28"/>
          <w:szCs w:val="28"/>
        </w:rPr>
      </w:pPr>
      <w:r w:rsidRPr="007E293B">
        <w:rPr>
          <w:rFonts w:ascii="Times New Roman" w:eastAsia="Times New Roman" w:hAnsi="Times New Roman"/>
          <w:b/>
          <w:bCs/>
          <w:sz w:val="28"/>
          <w:szCs w:val="28"/>
        </w:rPr>
        <w:t>II. szakasz: Tárgy</w:t>
      </w:r>
    </w:p>
    <w:p w:rsidR="007E293B" w:rsidRPr="007E293B" w:rsidRDefault="007E293B" w:rsidP="007E293B">
      <w:pPr>
        <w:spacing w:before="120" w:after="120"/>
        <w:jc w:val="left"/>
        <w:rPr>
          <w:rFonts w:ascii="Times New Roman" w:eastAsia="Times New Roman" w:hAnsi="Times New Roman"/>
        </w:rPr>
      </w:pPr>
      <w:r w:rsidRPr="007E293B">
        <w:rPr>
          <w:rFonts w:ascii="Times New Roman" w:eastAsia="Times New Roman" w:hAnsi="Times New Roman"/>
          <w:b/>
          <w:bCs/>
        </w:rPr>
        <w:t>II.1) Meghatározás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4"/>
      </w:tblGrid>
      <w:tr w:rsidR="007E293B" w:rsidRPr="007E293B" w:rsidTr="007E293B">
        <w:tc>
          <w:tcPr>
            <w:tcW w:w="9654" w:type="dxa"/>
            <w:hideMark/>
          </w:tcPr>
          <w:p w:rsidR="007E293B" w:rsidRPr="007E293B" w:rsidRDefault="007E293B" w:rsidP="007D766B">
            <w:pPr>
              <w:spacing w:before="120" w:after="12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E29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II.1.1) </w:t>
            </w:r>
            <w:proofErr w:type="gramStart"/>
            <w:r w:rsidRPr="007E29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</w:t>
            </w:r>
            <w:proofErr w:type="gramEnd"/>
            <w:r w:rsidRPr="007E29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szerződés típusa</w:t>
            </w:r>
            <w:r w:rsidRPr="007E293B">
              <w:rPr>
                <w:rFonts w:ascii="Wingdings" w:eastAsia="Times New Roman" w:hAnsi="Wingdings"/>
                <w:sz w:val="18"/>
                <w:szCs w:val="18"/>
              </w:rPr>
              <w:t></w:t>
            </w:r>
            <w:r w:rsidRPr="007E293B">
              <w:rPr>
                <w:rFonts w:ascii="Times New Roman" w:eastAsia="Times New Roman" w:hAnsi="Times New Roman"/>
                <w:sz w:val="18"/>
                <w:szCs w:val="18"/>
              </w:rPr>
              <w:t xml:space="preserve"> Építési beruházás </w:t>
            </w:r>
            <w:r w:rsidRPr="007E293B">
              <w:rPr>
                <w:rFonts w:ascii="Wingdings" w:eastAsia="Times New Roman" w:hAnsi="Wingdings"/>
                <w:sz w:val="18"/>
                <w:szCs w:val="18"/>
              </w:rPr>
              <w:t></w:t>
            </w:r>
            <w:r w:rsidRPr="007E293B">
              <w:rPr>
                <w:rFonts w:ascii="Times New Roman" w:eastAsia="Times New Roman" w:hAnsi="Times New Roman"/>
                <w:sz w:val="18"/>
                <w:szCs w:val="18"/>
              </w:rPr>
              <w:t xml:space="preserve"> Árubeszerzés </w:t>
            </w:r>
            <w:r w:rsidR="007D766B">
              <w:rPr>
                <w:rFonts w:ascii="Wingdings" w:eastAsia="Times New Roman" w:hAnsi="Wingdings"/>
                <w:sz w:val="18"/>
                <w:szCs w:val="18"/>
              </w:rPr>
              <w:t></w:t>
            </w:r>
            <w:r w:rsidRPr="007E293B">
              <w:rPr>
                <w:rFonts w:ascii="Times New Roman" w:eastAsia="Times New Roman" w:hAnsi="Times New Roman"/>
                <w:sz w:val="18"/>
                <w:szCs w:val="18"/>
              </w:rPr>
              <w:t xml:space="preserve"> Szolgáltatás</w:t>
            </w:r>
            <w:r w:rsidR="0081615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7E293B">
              <w:rPr>
                <w:rFonts w:ascii="Times New Roman" w:eastAsia="Times New Roman" w:hAnsi="Times New Roman"/>
                <w:sz w:val="18"/>
                <w:szCs w:val="18"/>
              </w:rPr>
              <w:t>megrendelés</w:t>
            </w:r>
          </w:p>
        </w:tc>
      </w:tr>
      <w:tr w:rsidR="007E293B" w:rsidRPr="007E293B" w:rsidTr="007E293B">
        <w:tc>
          <w:tcPr>
            <w:tcW w:w="9654" w:type="dxa"/>
            <w:hideMark/>
          </w:tcPr>
          <w:p w:rsidR="007E293B" w:rsidRPr="007E293B" w:rsidRDefault="007E293B" w:rsidP="002827A6">
            <w:pPr>
              <w:spacing w:before="120" w:after="12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E29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II.1.2) </w:t>
            </w:r>
            <w:proofErr w:type="gramStart"/>
            <w:r w:rsidRPr="007E29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</w:t>
            </w:r>
            <w:proofErr w:type="gramEnd"/>
            <w:r w:rsidRPr="007E29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szerződés tárgya:</w:t>
            </w:r>
            <w:r w:rsidR="007D766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2827A6" w:rsidRPr="00457188"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>Vagyon- és felelősségbiztosítási szerződés Budapest Főváros X. kerület Kőbányai Önkormányzat és intézményei számára</w:t>
            </w:r>
            <w:r w:rsidR="002827A6" w:rsidRPr="007D766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7E293B" w:rsidRPr="007E293B" w:rsidTr="007E293B">
        <w:tc>
          <w:tcPr>
            <w:tcW w:w="9654" w:type="dxa"/>
            <w:hideMark/>
          </w:tcPr>
          <w:p w:rsidR="007E293B" w:rsidRDefault="007E293B" w:rsidP="007E293B">
            <w:pPr>
              <w:spacing w:before="120" w:after="120"/>
              <w:jc w:val="left"/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wave"/>
              </w:rPr>
            </w:pPr>
            <w:r w:rsidRPr="007D766B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wave"/>
              </w:rPr>
              <w:t xml:space="preserve">II.1.3) </w:t>
            </w:r>
            <w:proofErr w:type="gramStart"/>
            <w:r w:rsidRPr="007D766B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wave"/>
              </w:rPr>
              <w:t>A</w:t>
            </w:r>
            <w:proofErr w:type="gramEnd"/>
            <w:r w:rsidRPr="007D766B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wave"/>
              </w:rPr>
              <w:t xml:space="preserve"> közbeszerzés mennyisége:</w:t>
            </w:r>
          </w:p>
          <w:p w:rsidR="00C76367" w:rsidRPr="00457188" w:rsidRDefault="007D766B" w:rsidP="002827A6">
            <w:pPr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Vagyon-</w:t>
            </w:r>
            <w:r w:rsidR="00C76367" w:rsidRPr="00457188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és felelősségbiztosítási szerződés Budapest Főváros X. kerület Kőbányai Önkormányzat és intézményei számára az alábbi tartalommal:</w:t>
            </w:r>
          </w:p>
          <w:p w:rsidR="00C76367" w:rsidRPr="00457188" w:rsidRDefault="007D766B" w:rsidP="002827A6">
            <w:pPr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  <w:r w:rsidRPr="00457188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1. vagyonbiztosítás</w:t>
            </w:r>
            <w:r w:rsidRPr="0045718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br/>
            </w:r>
            <w:r w:rsidRPr="00457188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shd w:val="clear" w:color="auto" w:fill="FFFFFF"/>
              </w:rPr>
              <w:t>2. kombinált felelősségbiztosítás</w:t>
            </w:r>
          </w:p>
          <w:p w:rsidR="00C76367" w:rsidRPr="00457188" w:rsidRDefault="00C76367" w:rsidP="007D766B">
            <w:pPr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C76367" w:rsidRPr="00457188" w:rsidRDefault="007D766B" w:rsidP="007D766B">
            <w:pPr>
              <w:jc w:val="left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u w:val="single"/>
                <w:shd w:val="clear" w:color="auto" w:fill="FFFFFF"/>
              </w:rPr>
            </w:pPr>
            <w:r w:rsidRPr="00457188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u w:val="single"/>
                <w:shd w:val="clear" w:color="auto" w:fill="FFFFFF"/>
              </w:rPr>
              <w:t>I. Vagyonbiztosítás:</w:t>
            </w:r>
          </w:p>
          <w:p w:rsidR="007D766B" w:rsidRPr="007D766B" w:rsidRDefault="007D766B" w:rsidP="007D766B">
            <w:pPr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  <w:r w:rsidRPr="007D766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Biztosítási összegek:</w:t>
            </w:r>
          </w:p>
          <w:p w:rsidR="007D766B" w:rsidRPr="00457188" w:rsidRDefault="007D766B" w:rsidP="007D766B">
            <w:pPr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Ingatlanok: 57 107 880 000 Ft</w:t>
            </w:r>
          </w:p>
          <w:p w:rsidR="007D766B" w:rsidRPr="00457188" w:rsidRDefault="007D766B" w:rsidP="007D766B">
            <w:pPr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Ingóságok: </w:t>
            </w:r>
            <w:r w:rsidR="00B46C3A" w:rsidRPr="00B46C3A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1 817 396 730</w:t>
            </w:r>
            <w:r w:rsidR="00B46C3A">
              <w:rPr>
                <w:lang w:eastAsia="en-US"/>
              </w:rPr>
              <w:t xml:space="preserve"> 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Ft</w:t>
            </w:r>
          </w:p>
          <w:p w:rsidR="007D766B" w:rsidRPr="00457188" w:rsidRDefault="007D766B" w:rsidP="007D766B">
            <w:pPr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Előgondoskodás: 250 000 000 Ft</w:t>
            </w:r>
          </w:p>
          <w:p w:rsidR="007D766B" w:rsidRPr="00457188" w:rsidRDefault="007D766B" w:rsidP="007D766B">
            <w:pPr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Mellékköltség: 100 000 000 Ft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Biztosított kockázatok:</w:t>
            </w:r>
          </w:p>
          <w:p w:rsidR="007D766B" w:rsidRPr="00457188" w:rsidRDefault="007D766B" w:rsidP="007D766B">
            <w:pPr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FLEXA, kiegészítő kockázatok és egyéb biztosítási fedezetek</w:t>
            </w:r>
          </w:p>
          <w:p w:rsidR="007D766B" w:rsidRPr="00457188" w:rsidRDefault="007D766B" w:rsidP="007D766B">
            <w:pPr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Önrész: 10% de min 25 000 Ft/kár levonásos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100% Önkormányzati tulajdonban lévő lakóépületek esetében önrészesedés nincsen</w:t>
            </w:r>
          </w:p>
          <w:p w:rsidR="00C76367" w:rsidRPr="00457188" w:rsidRDefault="007D766B" w:rsidP="00C76367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Különböző biztosítási fedezetek esetén eltérő önrészek lehetnek (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Betöréses lopás, rablás, vandalizmus, küldöttrablás biztosítás esetén</w:t>
            </w:r>
            <w:r w:rsidRPr="00457188">
              <w:rPr>
                <w:rFonts w:ascii="Helvetica" w:hAnsi="Helvetica"/>
                <w:color w:val="336699"/>
                <w:sz w:val="18"/>
                <w:szCs w:val="18"/>
                <w:shd w:val="clear" w:color="auto" w:fill="FFFFFF"/>
              </w:rPr>
              <w:t xml:space="preserve"> 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10%, de min 10 000 Ft)</w:t>
            </w:r>
            <w:r w:rsidR="00C76367"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:rsidR="007D766B" w:rsidRPr="00457188" w:rsidRDefault="007D766B" w:rsidP="002827A6">
            <w:pPr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Kártérítési limit (</w:t>
            </w:r>
            <w:proofErr w:type="spellStart"/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ek</w:t>
            </w:r>
            <w:proofErr w:type="spellEnd"/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 a biztosítási összegen belül: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- Elektromos áramingadozásából, és/vagy túlfeszültségéből eredő károk 5 M Ft/kár/év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- Elektromos berendezésekben keletkezett tűzkárok 5M Ft/kár/év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- Biztosítási esemény következtében károsodott/szennyeződött hivatalos iratok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helyreállítása, tisztítása és/vagy szárítása 5M Ft/kár/év</w:t>
            </w:r>
          </w:p>
          <w:p w:rsidR="007D766B" w:rsidRPr="00457188" w:rsidRDefault="007D766B" w:rsidP="002827A6">
            <w:pPr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építés vagy felújítás alatt álló</w:t>
            </w:r>
            <w:r w:rsidR="00C76367"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épületek ideiglenes tetőzetének elégtelensége miatt</w:t>
            </w:r>
            <w:r w:rsidR="00C76367"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keletkezet</w:t>
            </w:r>
            <w:r w:rsidR="00C76367"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t 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beázási károk 5M Ft/kár/év</w:t>
            </w:r>
          </w:p>
          <w:p w:rsidR="007D766B" w:rsidRPr="00457188" w:rsidRDefault="007D766B" w:rsidP="002827A6">
            <w:pPr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vezetéktöréséből eredő</w:t>
            </w:r>
            <w:r w:rsidRPr="00457188">
              <w:rPr>
                <w:rFonts w:ascii="Helvetica" w:hAnsi="Helvetica"/>
                <w:color w:val="336699"/>
                <w:sz w:val="18"/>
                <w:szCs w:val="18"/>
              </w:rPr>
              <w:t xml:space="preserve"> 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vízkár esetén</w:t>
            </w:r>
            <w:r w:rsidR="00C76367"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 kiömlő, elfolyt folyadékveszteség térítése 1M Ft/kár/év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Üvegbiztosítás minden üvegtípusra és méretre 5M Ft/kár/év</w:t>
            </w:r>
          </w:p>
          <w:p w:rsidR="00C76367" w:rsidRPr="00457188" w:rsidRDefault="00C76367" w:rsidP="007D766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2827A6" w:rsidRPr="00457188" w:rsidRDefault="007D766B" w:rsidP="00C76367">
            <w:pPr>
              <w:rPr>
                <w:rFonts w:ascii="Times New Roman" w:hAnsi="Times New Roman"/>
                <w:color w:val="000000" w:themeColor="text1"/>
                <w:sz w:val="18"/>
                <w:szCs w:val="18"/>
                <w:u w:val="single"/>
              </w:rPr>
            </w:pP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  <w:u w:val="single"/>
              </w:rPr>
              <w:t>Egyéb biztosítási fedezetek:</w:t>
            </w:r>
          </w:p>
          <w:p w:rsidR="00C76367" w:rsidRPr="00457188" w:rsidRDefault="007D766B" w:rsidP="00C76367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  <w:r w:rsidRPr="0045718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Betöréses lopás, rablás, vandalizmus, küldöttrablás biztosítás, elektromos és elektronikus berendezések </w:t>
            </w:r>
            <w:proofErr w:type="spellStart"/>
            <w:r w:rsidRPr="0045718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összkockázatú</w:t>
            </w:r>
            <w:proofErr w:type="spellEnd"/>
            <w:r w:rsidRPr="0045718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biztosítása</w:t>
            </w:r>
          </w:p>
          <w:p w:rsidR="002827A6" w:rsidRPr="00457188" w:rsidRDefault="002827A6" w:rsidP="00C76367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C76367" w:rsidRPr="00457188" w:rsidRDefault="00C76367" w:rsidP="00C76367">
            <w:pPr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  <w:u w:val="single"/>
              </w:rPr>
              <w:t>Készpénz, értékcikk biztosítás: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30.000.000 Ft, amely az alábbiakat foglalja magában: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- pénztárban tárolt készpénz,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- a hivatal pénztárosa által szállított készpénz (Bankból),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- intézményi készpénzszállítás és tárolás,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- alkalmanként tárolt utalványok értéke.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Kártérítési limit (</w:t>
            </w:r>
            <w:proofErr w:type="spellStart"/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ek</w:t>
            </w:r>
            <w:proofErr w:type="spellEnd"/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 a biztosítási összegen belül:</w:t>
            </w:r>
          </w:p>
          <w:p w:rsidR="00C76367" w:rsidRPr="00457188" w:rsidRDefault="00C76367" w:rsidP="00C76367">
            <w:pPr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- </w:t>
            </w:r>
            <w:proofErr w:type="gramStart"/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Betöréses lopás, rablás 250 000 </w:t>
            </w:r>
            <w:proofErr w:type="spellStart"/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000</w:t>
            </w:r>
            <w:proofErr w:type="spellEnd"/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Ft/kár/év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  <w:r w:rsidR="007D766B"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Lopás 4M Ft/kár 8M Ft/év</w:t>
            </w:r>
            <w:r w:rsidR="007D766B"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- Készpénz biztosítás 4M Ft/kár 8M Ft/év</w:t>
            </w:r>
            <w:r w:rsidR="007D766B"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- Küldöttrablás 1M Ft/kár/év</w:t>
            </w:r>
            <w:r w:rsidR="007D766B"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- Szándékos rongálás 1M Ft/kár és 10M Ft/év</w:t>
            </w:r>
            <w:r w:rsidR="007D766B"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 xml:space="preserve">- Intézmények belső udvarain található szabadban lévő szabadban lévő játszótéri eszközök, szabadban, emléktáblák, szobrok, </w:t>
            </w:r>
            <w:proofErr w:type="spellStart"/>
            <w:r w:rsidR="007D766B"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díszkutak</w:t>
            </w:r>
            <w:proofErr w:type="spellEnd"/>
            <w:r w:rsidR="007D766B"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feszületek és szökőkutak szándékos</w:t>
            </w:r>
            <w:r w:rsidR="007D766B" w:rsidRPr="00457188">
              <w:rPr>
                <w:rFonts w:ascii="Helvetica" w:hAnsi="Helvetica"/>
                <w:color w:val="336699"/>
                <w:sz w:val="18"/>
                <w:szCs w:val="18"/>
                <w:shd w:val="clear" w:color="auto" w:fill="FFFFFF"/>
              </w:rPr>
              <w:t xml:space="preserve"> </w:t>
            </w:r>
            <w:r w:rsidR="007D766B"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rongálása.</w:t>
            </w:r>
            <w:proofErr w:type="gramEnd"/>
            <w:r w:rsidR="007D766B"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1M Ft/kár és 5M Ft/év</w:t>
            </w:r>
          </w:p>
          <w:p w:rsidR="007D766B" w:rsidRPr="00457188" w:rsidRDefault="007D766B" w:rsidP="007D766B">
            <w:pPr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  <w:r w:rsidRPr="00457188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u w:val="single"/>
              </w:rPr>
              <w:t>II. Felelősségbiztosítás: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 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- Tevékenységi felelősségbiztosítás kiterjesztve a</w:t>
            </w:r>
            <w:r w:rsidR="00DF6D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munkavállalókra és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közfoglalkoztatottakra is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- Munkáltatói felelősségbiztosítás kiterjesztve a</w:t>
            </w:r>
            <w:r w:rsidR="00DF6D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munkavállalókra és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közfoglalkoztatottakra is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- Bérlői felelősségbiztosítás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- Bérbeadói felelősségbiztosítás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- Önkormányzati alkalmazottak felelősségbiztosítása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- Szolgáltatói felelősségbiztosítás kiterjesztve a</w:t>
            </w:r>
            <w:r w:rsidR="00DF6D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munkavállalókra és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közfoglalkoztatottakra is</w:t>
            </w:r>
          </w:p>
          <w:p w:rsidR="007D766B" w:rsidRPr="00457188" w:rsidRDefault="007D766B" w:rsidP="007D766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Oktatási nevelési tevékenység felelősségbiztosítása</w:t>
            </w:r>
          </w:p>
          <w:p w:rsidR="002827A6" w:rsidRPr="00457188" w:rsidRDefault="007D766B" w:rsidP="007D766B">
            <w:pPr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Rendezvényszervezői felelősségbiztosítás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- Kiterjesztés a Sörgyár telephelyhez tartozó pincerendszer tulajdonosával szemben támasztott felelősségi károkra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</w:p>
          <w:p w:rsidR="002827A6" w:rsidRPr="00457188" w:rsidRDefault="007D766B" w:rsidP="002827A6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 felelősségbiztosításnak ki kell terjednie a közterületek, közparkok üzemeltetői, karbantartói minőségben okozott</w:t>
            </w:r>
            <w:r w:rsidRPr="00457188">
              <w:rPr>
                <w:rFonts w:ascii="Helvetica" w:hAnsi="Helvetica"/>
                <w:color w:val="336699"/>
                <w:sz w:val="18"/>
                <w:szCs w:val="18"/>
                <w:shd w:val="clear" w:color="auto" w:fill="FFFFFF"/>
              </w:rPr>
              <w:t xml:space="preserve"> 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károkra.</w:t>
            </w:r>
          </w:p>
          <w:p w:rsidR="002827A6" w:rsidRPr="00FA6220" w:rsidRDefault="007D766B" w:rsidP="002827A6">
            <w:pPr>
              <w:rPr>
                <w:rFonts w:ascii="Times New Roman" w:hAnsi="Times New Roman"/>
                <w:color w:val="000000" w:themeColor="text1"/>
                <w:sz w:val="18"/>
                <w:szCs w:val="18"/>
                <w:u w:val="single"/>
              </w:rPr>
            </w:pP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  <w:r w:rsidRPr="00FA6220">
              <w:rPr>
                <w:rFonts w:ascii="Times New Roman" w:hAnsi="Times New Roman"/>
                <w:color w:val="000000" w:themeColor="text1"/>
                <w:sz w:val="18"/>
                <w:szCs w:val="18"/>
                <w:u w:val="single"/>
              </w:rPr>
              <w:t>Felelősség biztosítási fedezettel szemben támasztott elvárások:</w:t>
            </w:r>
          </w:p>
          <w:p w:rsidR="007D766B" w:rsidRPr="00457188" w:rsidRDefault="007D766B" w:rsidP="002827A6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A6220">
              <w:rPr>
                <w:rFonts w:ascii="Times New Roman" w:hAnsi="Times New Roman"/>
                <w:color w:val="000000" w:themeColor="text1"/>
                <w:sz w:val="18"/>
                <w:szCs w:val="18"/>
                <w:u w:val="single"/>
              </w:rPr>
              <w:br/>
            </w:r>
            <w:r w:rsidR="002827A6"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Felelősségbiztosítás: 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Kombinált limit az Önkormányzat és intézményei vonatkozásában az ajánlattevő ajánlatában foglaltak szerint</w:t>
            </w:r>
            <w:r w:rsidR="002827A6"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de minimum 30 M Ft/kár/év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  <w:p w:rsidR="007D766B" w:rsidRPr="00457188" w:rsidRDefault="007D766B" w:rsidP="002827A6">
            <w:pPr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D766B" w:rsidRPr="00457188" w:rsidRDefault="007D766B" w:rsidP="007D766B">
            <w:pPr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  <w:u w:val="single"/>
              </w:rPr>
              <w:t xml:space="preserve">Felelősségbiztosítási </w:t>
            </w:r>
            <w:proofErr w:type="spellStart"/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  <w:u w:val="single"/>
              </w:rPr>
              <w:t>szublimitek</w:t>
            </w:r>
            <w:proofErr w:type="spellEnd"/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  <w:u w:val="single"/>
              </w:rPr>
              <w:t xml:space="preserve"> az Önkormányzat és intézményei vonatkozásában: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  <w:u w:val="single"/>
              </w:rPr>
              <w:br/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Közútkezelői minőségben okozott károk pl. kátyú 10M Ft/kár/év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- Sorfák, pincerendszer, parkfenntartói minőségben okozott károk 10M Ft/kár/év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- Önkormányzati alkalmazottak felelősségbiztosítása 10M Ft/kár és 30M Ft/év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- Munkáltatói felelősségbiztosítás 10M Ft/kár és 20M Ft/év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- Közfoglalkoztatottak</w:t>
            </w:r>
            <w:r w:rsidR="00DF6D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és munkavállalók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által okozott károk 5M Ft/kár és 10M Ft/év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- Oktatási, nevelési, gyermekellátási tevékenység során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okozott károk felelősségbiztosítása 5M Ft/kár és 10M Ft/év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- Az önkormányzati vagyon üzemeltetéséből ered</w:t>
            </w:r>
            <w:proofErr w:type="gramEnd"/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ő károk 5M Ft/kár és 10M Ft/év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Az Önkormányzat által</w:t>
            </w:r>
            <w:r w:rsidRPr="00457188">
              <w:rPr>
                <w:rFonts w:ascii="Helvetica" w:hAnsi="Helvetica"/>
                <w:color w:val="336699"/>
                <w:sz w:val="18"/>
                <w:szCs w:val="18"/>
                <w:shd w:val="clear" w:color="auto" w:fill="FFFFFF"/>
              </w:rPr>
              <w:t xml:space="preserve"> 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kezelt</w:t>
            </w:r>
            <w:r w:rsidR="002827A6"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és fenntartott utak kezelése, 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tisztítása, síkosság </w:t>
            </w:r>
            <w:proofErr w:type="gramStart"/>
            <w:r w:rsidR="002827A6"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mentesítése</w:t>
            </w:r>
            <w:proofErr w:type="gramEnd"/>
            <w:r w:rsidR="002827A6"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során okozott károk 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felelősségbiztosítása 5M Ft/kár/év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- Az Önkormányzat által kezelt és</w:t>
            </w:r>
            <w:r w:rsidR="002827A6"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fenntartott parkok működtetése</w:t>
            </w:r>
            <w:r w:rsidR="00FA622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során okozott</w:t>
            </w:r>
            <w:r w:rsidR="002827A6"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károk felelősségbiztosítása 5M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Ft/kár/év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- Rendezvényszervezői felelősségbiztosítás 5M Ft/kár és 10M Ft/év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Önrészesedés: 10%</w:t>
            </w:r>
            <w:r w:rsidR="002827A6"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de min. 10 000 Ft/kár levonásos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</w:p>
          <w:p w:rsidR="007D766B" w:rsidRPr="00457188" w:rsidRDefault="007D766B" w:rsidP="007D766B">
            <w:pPr>
              <w:jc w:val="left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5718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Kockázatviselés kezdete: 2018. június 30. napján 0:00 óra</w:t>
            </w:r>
            <w:r w:rsidRPr="0045718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br/>
            </w:r>
          </w:p>
          <w:p w:rsidR="007D766B" w:rsidRPr="00457188" w:rsidRDefault="007D766B" w:rsidP="007D766B">
            <w:pPr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137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Évforduló: minden július 1-je.</w:t>
            </w:r>
          </w:p>
          <w:p w:rsidR="003F13DE" w:rsidRDefault="003F13DE" w:rsidP="003F13DE">
            <w:pPr>
              <w:rPr>
                <w:b/>
                <w:bCs/>
                <w:i/>
                <w:iCs/>
              </w:rPr>
            </w:pPr>
          </w:p>
          <w:p w:rsidR="003F13DE" w:rsidRPr="003F13DE" w:rsidRDefault="003F13DE" w:rsidP="003F13DE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F13D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Biztosító a biztosítási esemény bekövetkezte esetében az alulbiztosítottságot 50 millió forint kárösszegig nem vizsgálja, ekkora kárértékig az adott káreseményre vonatkozóan pro-ráta kárszámítást nem alkalmaz.</w:t>
            </w:r>
          </w:p>
          <w:p w:rsidR="007D766B" w:rsidRPr="007D766B" w:rsidRDefault="007D766B" w:rsidP="007D766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D766B" w:rsidRPr="00457188" w:rsidRDefault="007D766B" w:rsidP="007D766B">
            <w:pPr>
              <w:rPr>
                <w:rFonts w:ascii="Times New Roman" w:hAnsi="Times New Roman"/>
                <w:color w:val="000000" w:themeColor="text1"/>
                <w:sz w:val="18"/>
                <w:szCs w:val="18"/>
                <w:u w:val="single"/>
              </w:rPr>
            </w:pP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  <w:u w:val="single"/>
              </w:rPr>
              <w:t>Kötelező záradékok:</w:t>
            </w:r>
          </w:p>
          <w:p w:rsidR="007D766B" w:rsidRPr="00457188" w:rsidRDefault="007D766B" w:rsidP="007D766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Az induló adatközlésből kimaradt, vagy az</w:t>
            </w:r>
            <w:r w:rsidRPr="00457188">
              <w:rPr>
                <w:rFonts w:ascii="Helvetica" w:hAnsi="Helvetica"/>
                <w:color w:val="336699"/>
                <w:sz w:val="18"/>
                <w:szCs w:val="18"/>
              </w:rPr>
              <w:t xml:space="preserve"> 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éves adatbejelentésből kifelejtett telephelyeken a vagyontárgyakban bekövetkezett biztosítási események esetén a térítési limit: 5M Ft/kár/év.</w:t>
            </w:r>
          </w:p>
          <w:p w:rsidR="007D766B" w:rsidRPr="00457188" w:rsidRDefault="007D766B" w:rsidP="007D766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A kockázatviselés tartama alatt okozott, bekövetkezett és hatályos szerződés esetén a kockázatviselés tartama alatt bejelentett, megszűnt szerződés esetén a kockázatviselés megszűnését követő 1 éven belül bejelentett károkat téríti meg, mindhárom feltétel együttes fennállása esetén.</w:t>
            </w:r>
          </w:p>
          <w:p w:rsidR="007D766B" w:rsidRPr="00457188" w:rsidRDefault="007D766B" w:rsidP="007D766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A Biztosító szolgáltatási kötelezettsége</w:t>
            </w:r>
            <w:r w:rsidR="000171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(kárkifizetés)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a káresemény bejelentését követő</w:t>
            </w:r>
            <w:r w:rsidR="002827A6"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maximum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15. </w:t>
            </w:r>
            <w:r w:rsidR="002827A6"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naptári 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napon esedékes</w:t>
            </w:r>
            <w:r w:rsidR="002827A6"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az ajánlattevő ajánlatában foglaltak szerint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 Ha a Biztosított és a Károsult a kár jogalapját vagy összegszerűségét igazoló iratot tartozik bemutatni, úgy a határidő attól a naptól számítandó, amikor az utolsó, a kár elbírálásához szükséges releváns irat a Biztosító 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kárrendezési egységéhez megérkezett.</w:t>
            </w:r>
          </w:p>
          <w:p w:rsidR="007D766B" w:rsidRPr="00457188" w:rsidRDefault="007D766B" w:rsidP="007D766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7188">
              <w:rPr>
                <w:rFonts w:ascii="Helvetica" w:hAnsi="Helvetica"/>
                <w:color w:val="336699"/>
                <w:sz w:val="18"/>
                <w:szCs w:val="18"/>
              </w:rPr>
              <w:t xml:space="preserve"> 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 A kamerarendszerek és sebességmérő berendezések biztosítottsága telephelytől független.</w:t>
            </w:r>
          </w:p>
          <w:p w:rsidR="007D766B" w:rsidRPr="00457188" w:rsidRDefault="007D766B" w:rsidP="007D766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D766B" w:rsidRPr="00457188" w:rsidRDefault="002827A6" w:rsidP="007D766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Értékelési részszempontot képez a</w:t>
            </w:r>
            <w:r w:rsidR="007D766B"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biztosított vagyontárgyak</w:t>
            </w:r>
            <w:r w:rsidR="007D766B"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– a Biztosítónak történő külön bejelentés nélkül –biztosított telephelyek között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 áthelyezésének engedélyezése vagy tiltása.</w:t>
            </w:r>
          </w:p>
          <w:p w:rsidR="007D766B" w:rsidRPr="00457188" w:rsidRDefault="007D766B" w:rsidP="007D766B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7D766B" w:rsidRPr="00457188" w:rsidRDefault="007D766B" w:rsidP="007D766B">
            <w:pPr>
              <w:spacing w:before="120" w:after="12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 részletes szakmai tartalom az ajánlattételi</w:t>
            </w:r>
            <w:r w:rsidRPr="00457188">
              <w:rPr>
                <w:rFonts w:ascii="Helvetica" w:hAnsi="Helvetica"/>
                <w:color w:val="336699"/>
                <w:sz w:val="18"/>
                <w:szCs w:val="18"/>
                <w:shd w:val="clear" w:color="auto" w:fill="FFFFFF"/>
              </w:rPr>
              <w:t xml:space="preserve"> </w:t>
            </w:r>
            <w:r w:rsidRPr="004571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szakaszban kerül kiadásra.</w:t>
            </w:r>
          </w:p>
          <w:p w:rsidR="007E293B" w:rsidRPr="007E293B" w:rsidRDefault="007E293B" w:rsidP="007E293B">
            <w:pPr>
              <w:spacing w:before="120" w:after="120"/>
              <w:jc w:val="left"/>
              <w:rPr>
                <w:rFonts w:ascii="Times New Roman" w:eastAsia="Times New Roman" w:hAnsi="Times New Roman"/>
                <w:sz w:val="18"/>
                <w:szCs w:val="18"/>
                <w:highlight w:val="yellow"/>
                <w:u w:val="wave"/>
              </w:rPr>
            </w:pPr>
            <w:r w:rsidRPr="007D766B">
              <w:rPr>
                <w:rFonts w:ascii="Times New Roman" w:eastAsia="Times New Roman" w:hAnsi="Times New Roman"/>
                <w:sz w:val="18"/>
                <w:szCs w:val="18"/>
                <w:u w:val="wave"/>
              </w:rPr>
              <w:t>(az építési beruházás, árubeszerzés vagy szolgáltatás jellegének megfelelően)</w:t>
            </w:r>
          </w:p>
        </w:tc>
      </w:tr>
      <w:tr w:rsidR="007E293B" w:rsidRPr="007E293B" w:rsidTr="007E293B">
        <w:tc>
          <w:tcPr>
            <w:tcW w:w="9654" w:type="dxa"/>
            <w:hideMark/>
          </w:tcPr>
          <w:p w:rsidR="007E293B" w:rsidRPr="007E293B" w:rsidRDefault="007E293B" w:rsidP="007E293B">
            <w:pPr>
              <w:spacing w:before="120" w:after="12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27A6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wave"/>
              </w:rPr>
              <w:lastRenderedPageBreak/>
              <w:t>II.1.4)</w:t>
            </w:r>
            <w:r w:rsidRPr="002827A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A</w:t>
            </w:r>
            <w:r w:rsidRPr="007E29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szerződés időtartama, vagy a teljesítés határideje</w:t>
            </w:r>
          </w:p>
          <w:p w:rsidR="007E293B" w:rsidRPr="007E293B" w:rsidRDefault="007E293B" w:rsidP="007E293B">
            <w:pPr>
              <w:spacing w:before="120" w:after="12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E293B">
              <w:rPr>
                <w:rFonts w:ascii="Times New Roman" w:eastAsia="Times New Roman" w:hAnsi="Times New Roman"/>
                <w:sz w:val="18"/>
                <w:szCs w:val="18"/>
              </w:rPr>
              <w:t>Időtartam hónapban: [</w:t>
            </w:r>
            <w:r w:rsidR="007D766B">
              <w:rPr>
                <w:rFonts w:ascii="Times New Roman" w:eastAsia="Times New Roman" w:hAnsi="Times New Roman"/>
                <w:sz w:val="18"/>
                <w:szCs w:val="18"/>
              </w:rPr>
              <w:t>36</w:t>
            </w:r>
            <w:r w:rsidRPr="007E293B">
              <w:rPr>
                <w:rFonts w:ascii="Times New Roman" w:eastAsia="Times New Roman" w:hAnsi="Times New Roman"/>
                <w:sz w:val="18"/>
                <w:szCs w:val="18"/>
              </w:rPr>
              <w:t xml:space="preserve">] vagy napban: </w:t>
            </w:r>
            <w:proofErr w:type="gramStart"/>
            <w:r w:rsidRPr="007E293B">
              <w:rPr>
                <w:rFonts w:ascii="Times New Roman" w:eastAsia="Times New Roman" w:hAnsi="Times New Roman"/>
                <w:sz w:val="18"/>
                <w:szCs w:val="18"/>
              </w:rPr>
              <w:t>[ ]</w:t>
            </w:r>
            <w:proofErr w:type="gramEnd"/>
          </w:p>
          <w:p w:rsidR="007E293B" w:rsidRPr="007E293B" w:rsidRDefault="007E293B" w:rsidP="007E293B">
            <w:pPr>
              <w:spacing w:before="120" w:after="120"/>
              <w:jc w:val="left"/>
              <w:rPr>
                <w:rFonts w:ascii="Times New Roman" w:eastAsia="Times New Roman" w:hAnsi="Times New Roman"/>
                <w:sz w:val="18"/>
                <w:szCs w:val="18"/>
                <w:u w:val="wave"/>
              </w:rPr>
            </w:pPr>
            <w:r w:rsidRPr="007E293B">
              <w:rPr>
                <w:rFonts w:ascii="Times New Roman" w:eastAsia="Times New Roman" w:hAnsi="Times New Roman"/>
                <w:sz w:val="18"/>
                <w:szCs w:val="18"/>
              </w:rPr>
              <w:t xml:space="preserve">vagy a teljesítés határideje: </w:t>
            </w:r>
            <w:r w:rsidRPr="007E293B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(</w:t>
            </w:r>
            <w:proofErr w:type="spellStart"/>
            <w:r w:rsidRPr="007E293B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éééé</w:t>
            </w:r>
            <w:proofErr w:type="spellEnd"/>
            <w:r w:rsidRPr="007E293B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/</w:t>
            </w:r>
            <w:proofErr w:type="spellStart"/>
            <w:r w:rsidRPr="007E293B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hh</w:t>
            </w:r>
            <w:proofErr w:type="spellEnd"/>
            <w:r w:rsidRPr="007E293B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/</w:t>
            </w:r>
            <w:proofErr w:type="spellStart"/>
            <w:r w:rsidRPr="007E293B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nn</w:t>
            </w:r>
            <w:proofErr w:type="spellEnd"/>
            <w:r w:rsidRPr="007E293B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)</w:t>
            </w:r>
          </w:p>
        </w:tc>
      </w:tr>
      <w:tr w:rsidR="007E293B" w:rsidRPr="007E293B" w:rsidTr="007E293B">
        <w:tc>
          <w:tcPr>
            <w:tcW w:w="9654" w:type="dxa"/>
            <w:hideMark/>
          </w:tcPr>
          <w:p w:rsidR="007E293B" w:rsidRPr="00457188" w:rsidRDefault="007E293B" w:rsidP="00457188">
            <w:pPr>
              <w:rPr>
                <w:color w:val="000000"/>
              </w:rPr>
            </w:pPr>
            <w:r w:rsidRPr="00457188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wave"/>
              </w:rPr>
              <w:t>II.1.5</w:t>
            </w:r>
            <w:r w:rsidRPr="00457188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)</w:t>
            </w:r>
            <w:r w:rsidRPr="007E29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E29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</w:t>
            </w:r>
            <w:proofErr w:type="gramEnd"/>
            <w:r w:rsidRPr="007E29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teljesítés helye:</w:t>
            </w:r>
            <w:r w:rsidR="00457188" w:rsidRPr="00E73958">
              <w:rPr>
                <w:color w:val="000000"/>
              </w:rPr>
              <w:t xml:space="preserve"> </w:t>
            </w:r>
            <w:r w:rsidR="00457188" w:rsidRPr="00457188">
              <w:rPr>
                <w:rFonts w:ascii="Times New Roman" w:eastAsia="Times New Roman" w:hAnsi="Times New Roman"/>
                <w:sz w:val="18"/>
                <w:szCs w:val="18"/>
              </w:rPr>
              <w:t>Budapest Főváros X. kerület Kőbányai Önkormányzat közigazgatási területe</w:t>
            </w:r>
            <w:r w:rsidR="00457188" w:rsidRPr="00E73958">
              <w:rPr>
                <w:color w:val="000000"/>
              </w:rPr>
              <w:t xml:space="preserve"> </w:t>
            </w:r>
          </w:p>
        </w:tc>
      </w:tr>
    </w:tbl>
    <w:p w:rsidR="007E293B" w:rsidRPr="000171D7" w:rsidRDefault="00B31924" w:rsidP="007E293B">
      <w:pPr>
        <w:spacing w:before="120" w:after="120"/>
        <w:jc w:val="left"/>
        <w:rPr>
          <w:rFonts w:ascii="Times New Roman" w:eastAsia="Times New Roman" w:hAnsi="Times New Roman"/>
          <w:vanish/>
          <w:sz w:val="28"/>
          <w:szCs w:val="28"/>
          <w:u w:val="wave"/>
        </w:rPr>
      </w:pPr>
      <w:r w:rsidRPr="000171D7">
        <w:rPr>
          <w:rFonts w:ascii="Times New Roman" w:eastAsia="Times New Roman" w:hAnsi="Times New Roman"/>
          <w:b/>
          <w:bCs/>
          <w:sz w:val="28"/>
          <w:szCs w:val="28"/>
          <w:u w:val="wave"/>
        </w:rPr>
        <w:t>III</w:t>
      </w:r>
      <w:bookmarkStart w:id="1" w:name="_GoBack"/>
      <w:bookmarkEnd w:id="1"/>
      <w:r w:rsidRPr="000171D7">
        <w:rPr>
          <w:rFonts w:ascii="Times New Roman" w:eastAsia="Times New Roman" w:hAnsi="Times New Roman"/>
          <w:b/>
          <w:bCs/>
          <w:sz w:val="28"/>
          <w:szCs w:val="28"/>
          <w:u w:val="wave"/>
        </w:rPr>
        <w:t>. szakasz: Értékelési szempontok</w:t>
      </w:r>
    </w:p>
    <w:tbl>
      <w:tblPr>
        <w:tblW w:w="97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49"/>
      </w:tblGrid>
      <w:tr w:rsidR="007E293B" w:rsidRPr="00F77147" w:rsidTr="00B31924">
        <w:tc>
          <w:tcPr>
            <w:tcW w:w="9749" w:type="dxa"/>
            <w:hideMark/>
          </w:tcPr>
          <w:p w:rsidR="007E293B" w:rsidRPr="000171D7" w:rsidRDefault="007E293B" w:rsidP="007E293B">
            <w:pPr>
              <w:spacing w:before="120" w:after="120"/>
              <w:ind w:left="94"/>
              <w:jc w:val="left"/>
              <w:rPr>
                <w:rFonts w:ascii="Times New Roman" w:eastAsia="Times New Roman" w:hAnsi="Times New Roman"/>
                <w:sz w:val="18"/>
                <w:szCs w:val="18"/>
                <w:u w:val="wave"/>
              </w:rPr>
            </w:pPr>
            <w:r w:rsidRPr="000171D7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wave"/>
              </w:rPr>
              <w:t>III.1) Értékelési szempontok:</w:t>
            </w:r>
          </w:p>
          <w:p w:rsidR="007E293B" w:rsidRPr="000171D7" w:rsidRDefault="00457188" w:rsidP="007E293B">
            <w:pPr>
              <w:spacing w:before="120" w:after="120"/>
              <w:ind w:left="94"/>
              <w:jc w:val="left"/>
              <w:rPr>
                <w:rFonts w:ascii="Times New Roman" w:eastAsia="Times New Roman" w:hAnsi="Times New Roman"/>
                <w:sz w:val="18"/>
                <w:szCs w:val="18"/>
                <w:u w:val="wave"/>
              </w:rPr>
            </w:pPr>
            <w:r w:rsidRPr="000171D7">
              <w:rPr>
                <w:rFonts w:ascii="Wingdings" w:eastAsia="Times New Roman" w:hAnsi="Wingdings"/>
                <w:sz w:val="18"/>
                <w:szCs w:val="18"/>
                <w:u w:val="wave"/>
              </w:rPr>
              <w:t></w:t>
            </w:r>
            <w:r w:rsidR="007E293B" w:rsidRPr="000171D7">
              <w:rPr>
                <w:rFonts w:ascii="Times New Roman" w:eastAsia="Times New Roman" w:hAnsi="Times New Roman"/>
                <w:bCs/>
                <w:sz w:val="18"/>
                <w:szCs w:val="18"/>
                <w:u w:val="wave"/>
              </w:rPr>
              <w:t>Az alábbi értékelési szempontok</w:t>
            </w:r>
          </w:p>
          <w:p w:rsidR="007E293B" w:rsidRDefault="00457188" w:rsidP="007E293B">
            <w:pPr>
              <w:spacing w:before="120" w:after="120"/>
              <w:ind w:left="265"/>
              <w:jc w:val="left"/>
              <w:rPr>
                <w:rFonts w:ascii="Times New Roman" w:eastAsia="Times New Roman" w:hAnsi="Times New Roman"/>
                <w:bCs/>
                <w:sz w:val="18"/>
                <w:szCs w:val="18"/>
                <w:u w:val="wave"/>
                <w:vertAlign w:val="superscript"/>
              </w:rPr>
            </w:pPr>
            <w:r w:rsidRPr="000171D7">
              <w:rPr>
                <w:rFonts w:ascii="Wingdings" w:eastAsia="Times New Roman" w:hAnsi="Wingdings"/>
                <w:sz w:val="18"/>
                <w:szCs w:val="18"/>
                <w:u w:val="wave"/>
              </w:rPr>
              <w:t></w:t>
            </w:r>
            <w:r w:rsidR="007E293B" w:rsidRPr="000171D7">
              <w:rPr>
                <w:rFonts w:ascii="Times New Roman" w:eastAsia="Times New Roman" w:hAnsi="Times New Roman"/>
                <w:bCs/>
                <w:sz w:val="18"/>
                <w:szCs w:val="18"/>
                <w:u w:val="wave"/>
              </w:rPr>
              <w:t>Minőségi szempont - Megnevezés:</w:t>
            </w:r>
            <w:r w:rsidR="000171D7">
              <w:rPr>
                <w:rFonts w:ascii="Times New Roman" w:eastAsia="Times New Roman" w:hAnsi="Times New Roman"/>
                <w:bCs/>
                <w:sz w:val="18"/>
                <w:szCs w:val="18"/>
                <w:u w:val="wave"/>
              </w:rPr>
              <w:t xml:space="preserve"> </w:t>
            </w:r>
            <w:r w:rsidR="0098137D" w:rsidRPr="0098137D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wave"/>
              </w:rPr>
              <w:t>a</w:t>
            </w:r>
            <w:r w:rsidR="0098137D">
              <w:rPr>
                <w:rFonts w:ascii="Times New Roman" w:eastAsia="Times New Roman" w:hAnsi="Times New Roman"/>
                <w:bCs/>
                <w:sz w:val="18"/>
                <w:szCs w:val="18"/>
                <w:u w:val="wave"/>
              </w:rPr>
              <w:t xml:space="preserve"> </w:t>
            </w:r>
            <w:r w:rsidR="000171D7" w:rsidRPr="00F23471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wave"/>
              </w:rPr>
              <w:t>kárkifizetések határideje (maximum 15 naptári nap)</w:t>
            </w:r>
            <w:r w:rsidR="007E293B" w:rsidRPr="000171D7">
              <w:rPr>
                <w:rFonts w:ascii="Times New Roman" w:eastAsia="Times New Roman" w:hAnsi="Times New Roman"/>
                <w:bCs/>
                <w:sz w:val="18"/>
                <w:szCs w:val="18"/>
                <w:u w:val="wave"/>
              </w:rPr>
              <w:t xml:space="preserve"> / Súlyszám:</w:t>
            </w:r>
            <w:r w:rsidR="000171D7">
              <w:rPr>
                <w:rFonts w:ascii="Times New Roman" w:eastAsia="Times New Roman" w:hAnsi="Times New Roman"/>
                <w:bCs/>
                <w:sz w:val="18"/>
                <w:szCs w:val="18"/>
                <w:u w:val="wave"/>
              </w:rPr>
              <w:t xml:space="preserve"> </w:t>
            </w:r>
            <w:r w:rsidR="000171D7" w:rsidRPr="000171D7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wave"/>
              </w:rPr>
              <w:t>10</w:t>
            </w:r>
          </w:p>
          <w:p w:rsidR="000171D7" w:rsidRPr="00F23471" w:rsidRDefault="000171D7" w:rsidP="007E293B">
            <w:pPr>
              <w:spacing w:before="120" w:after="120"/>
              <w:ind w:left="265"/>
              <w:jc w:val="left"/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wave"/>
              </w:rPr>
            </w:pPr>
            <w:r w:rsidRPr="000171D7">
              <w:rPr>
                <w:rFonts w:ascii="Times New Roman" w:eastAsia="Times New Roman" w:hAnsi="Times New Roman"/>
                <w:bCs/>
                <w:sz w:val="18"/>
                <w:szCs w:val="18"/>
                <w:u w:val="wave"/>
              </w:rPr>
              <w:t>Megnevezés:</w:t>
            </w:r>
            <w:r w:rsidR="00F23471">
              <w:rPr>
                <w:rFonts w:ascii="Times New Roman" w:eastAsia="Times New Roman" w:hAnsi="Times New Roman"/>
                <w:bCs/>
                <w:sz w:val="18"/>
                <w:szCs w:val="18"/>
                <w:u w:val="wave"/>
              </w:rPr>
              <w:t xml:space="preserve"> </w:t>
            </w:r>
            <w:r w:rsidR="00F23471" w:rsidRPr="00F23471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wave"/>
              </w:rPr>
              <w:t>felelősségbiztosítás kombinált limit mértéke (Ft/kár/év</w:t>
            </w:r>
            <w:proofErr w:type="gramStart"/>
            <w:r w:rsidR="00F23471" w:rsidRPr="00F23471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wave"/>
              </w:rPr>
              <w:t>)</w:t>
            </w:r>
            <w:r w:rsidR="00F23471">
              <w:rPr>
                <w:rFonts w:ascii="Times New Roman" w:eastAsia="Times New Roman" w:hAnsi="Times New Roman"/>
                <w:bCs/>
                <w:sz w:val="18"/>
                <w:szCs w:val="18"/>
                <w:u w:val="wave"/>
              </w:rPr>
              <w:t xml:space="preserve"> </w:t>
            </w:r>
            <w:r w:rsidRPr="000171D7">
              <w:rPr>
                <w:rFonts w:ascii="Times New Roman" w:eastAsia="Times New Roman" w:hAnsi="Times New Roman"/>
                <w:bCs/>
                <w:sz w:val="18"/>
                <w:szCs w:val="18"/>
                <w:u w:val="wave"/>
              </w:rPr>
              <w:t xml:space="preserve"> /</w:t>
            </w:r>
            <w:proofErr w:type="gramEnd"/>
            <w:r w:rsidRPr="000171D7">
              <w:rPr>
                <w:rFonts w:ascii="Times New Roman" w:eastAsia="Times New Roman" w:hAnsi="Times New Roman"/>
                <w:bCs/>
                <w:sz w:val="18"/>
                <w:szCs w:val="18"/>
                <w:u w:val="wave"/>
              </w:rPr>
              <w:t xml:space="preserve"> Súlyszám</w:t>
            </w:r>
            <w:r w:rsidR="00F23471">
              <w:rPr>
                <w:rFonts w:ascii="Times New Roman" w:eastAsia="Times New Roman" w:hAnsi="Times New Roman"/>
                <w:bCs/>
                <w:sz w:val="18"/>
                <w:szCs w:val="18"/>
                <w:u w:val="wave"/>
              </w:rPr>
              <w:t xml:space="preserve">: </w:t>
            </w:r>
            <w:r w:rsidR="00F23471" w:rsidRPr="00F23471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wave"/>
              </w:rPr>
              <w:t>10</w:t>
            </w:r>
          </w:p>
          <w:p w:rsidR="000171D7" w:rsidRPr="00F23471" w:rsidRDefault="000171D7" w:rsidP="007E293B">
            <w:pPr>
              <w:spacing w:before="120" w:after="120"/>
              <w:ind w:left="265"/>
              <w:jc w:val="left"/>
              <w:rPr>
                <w:rFonts w:ascii="Times New Roman" w:eastAsia="Times New Roman" w:hAnsi="Times New Roman"/>
                <w:b/>
                <w:sz w:val="18"/>
                <w:szCs w:val="18"/>
                <w:u w:val="wave"/>
              </w:rPr>
            </w:pPr>
            <w:r w:rsidRPr="000171D7">
              <w:rPr>
                <w:rFonts w:ascii="Times New Roman" w:eastAsia="Times New Roman" w:hAnsi="Times New Roman"/>
                <w:bCs/>
                <w:sz w:val="18"/>
                <w:szCs w:val="18"/>
                <w:u w:val="wave"/>
              </w:rPr>
              <w:t>Megnevezés:</w:t>
            </w:r>
            <w:r w:rsidR="00F23471">
              <w:rPr>
                <w:rFonts w:ascii="Times New Roman" w:eastAsia="Times New Roman" w:hAnsi="Times New Roman"/>
                <w:bCs/>
                <w:sz w:val="18"/>
                <w:szCs w:val="18"/>
                <w:u w:val="wave"/>
              </w:rPr>
              <w:t xml:space="preserve"> </w:t>
            </w:r>
            <w:r w:rsidR="00F23471" w:rsidRPr="00F23471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wave"/>
              </w:rPr>
              <w:t>a biztosított ingó vagyontárgyak biztosított telephelyek közötti áthelyezésének engedélyezése (igen/nem)</w:t>
            </w:r>
            <w:r w:rsidRPr="000171D7">
              <w:rPr>
                <w:rFonts w:ascii="Times New Roman" w:eastAsia="Times New Roman" w:hAnsi="Times New Roman"/>
                <w:bCs/>
                <w:sz w:val="18"/>
                <w:szCs w:val="18"/>
                <w:u w:val="wave"/>
              </w:rPr>
              <w:t xml:space="preserve"> / Súlyszám</w:t>
            </w:r>
            <w:r w:rsidR="00F23471">
              <w:rPr>
                <w:rFonts w:ascii="Times New Roman" w:eastAsia="Times New Roman" w:hAnsi="Times New Roman"/>
                <w:bCs/>
                <w:sz w:val="18"/>
                <w:szCs w:val="18"/>
                <w:u w:val="wave"/>
              </w:rPr>
              <w:t xml:space="preserve">: </w:t>
            </w:r>
            <w:r w:rsidR="00F23471" w:rsidRPr="00F23471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wave"/>
              </w:rPr>
              <w:t>10</w:t>
            </w:r>
          </w:p>
          <w:p w:rsidR="007E293B" w:rsidRPr="000171D7" w:rsidRDefault="007E293B" w:rsidP="007E293B">
            <w:pPr>
              <w:spacing w:before="120" w:after="120"/>
              <w:ind w:left="265"/>
              <w:jc w:val="left"/>
              <w:rPr>
                <w:rFonts w:ascii="Times New Roman" w:eastAsia="Times New Roman" w:hAnsi="Times New Roman"/>
                <w:sz w:val="18"/>
                <w:szCs w:val="18"/>
                <w:u w:val="wave"/>
              </w:rPr>
            </w:pPr>
            <w:r w:rsidRPr="000171D7">
              <w:rPr>
                <w:rFonts w:ascii="Wingdings" w:eastAsia="Times New Roman" w:hAnsi="Wingdings"/>
                <w:sz w:val="18"/>
                <w:szCs w:val="18"/>
                <w:u w:val="wave"/>
              </w:rPr>
              <w:t></w:t>
            </w:r>
            <w:r w:rsidRPr="000171D7">
              <w:rPr>
                <w:rFonts w:ascii="Times New Roman" w:eastAsia="Times New Roman" w:hAnsi="Times New Roman"/>
                <w:bCs/>
                <w:sz w:val="18"/>
                <w:szCs w:val="18"/>
                <w:u w:val="wave"/>
              </w:rPr>
              <w:t xml:space="preserve"> Költség szempont - Megnevezés: / Súlyszám:</w:t>
            </w:r>
            <w:r w:rsidRPr="000171D7">
              <w:rPr>
                <w:rFonts w:ascii="Times New Roman" w:eastAsia="Times New Roman" w:hAnsi="Times New Roman"/>
                <w:bCs/>
                <w:sz w:val="18"/>
                <w:szCs w:val="18"/>
                <w:u w:val="wave"/>
                <w:vertAlign w:val="superscript"/>
              </w:rPr>
              <w:t>1 3</w:t>
            </w:r>
          </w:p>
          <w:p w:rsidR="007E293B" w:rsidRPr="00F77147" w:rsidRDefault="00457188" w:rsidP="007E293B">
            <w:pPr>
              <w:spacing w:before="120" w:after="120"/>
              <w:ind w:left="265"/>
              <w:jc w:val="left"/>
              <w:rPr>
                <w:rFonts w:ascii="Times New Roman" w:eastAsia="Times New Roman" w:hAnsi="Times New Roman"/>
                <w:sz w:val="18"/>
                <w:szCs w:val="18"/>
                <w:u w:val="wave"/>
              </w:rPr>
            </w:pPr>
            <w:r w:rsidRPr="000171D7">
              <w:rPr>
                <w:rFonts w:ascii="Wingdings" w:eastAsia="Times New Roman" w:hAnsi="Wingdings"/>
                <w:sz w:val="18"/>
                <w:szCs w:val="18"/>
                <w:u w:val="wave"/>
              </w:rPr>
              <w:t></w:t>
            </w:r>
            <w:r w:rsidR="007E293B" w:rsidRPr="000171D7">
              <w:rPr>
                <w:rFonts w:ascii="Times New Roman" w:eastAsia="Times New Roman" w:hAnsi="Times New Roman"/>
                <w:bCs/>
                <w:sz w:val="18"/>
                <w:szCs w:val="18"/>
                <w:u w:val="wave"/>
              </w:rPr>
              <w:t>Ár szempont - Megnevezés:</w:t>
            </w:r>
            <w:r w:rsidRPr="000171D7">
              <w:rPr>
                <w:rFonts w:ascii="Times New Roman" w:eastAsia="Times New Roman" w:hAnsi="Times New Roman"/>
                <w:bCs/>
                <w:sz w:val="18"/>
                <w:szCs w:val="18"/>
                <w:u w:val="wave"/>
              </w:rPr>
              <w:t xml:space="preserve"> </w:t>
            </w:r>
            <w:r w:rsidRPr="000171D7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wave"/>
              </w:rPr>
              <w:t>éves biztosítási díj</w:t>
            </w:r>
            <w:r w:rsidR="007E293B" w:rsidRPr="000171D7">
              <w:rPr>
                <w:rFonts w:ascii="Times New Roman" w:eastAsia="Times New Roman" w:hAnsi="Times New Roman"/>
                <w:bCs/>
                <w:sz w:val="18"/>
                <w:szCs w:val="18"/>
                <w:u w:val="wave"/>
              </w:rPr>
              <w:t xml:space="preserve"> / Súlyszám:</w:t>
            </w:r>
            <w:r w:rsidRPr="000171D7">
              <w:rPr>
                <w:rFonts w:ascii="Times New Roman" w:eastAsia="Times New Roman" w:hAnsi="Times New Roman"/>
                <w:bCs/>
                <w:sz w:val="18"/>
                <w:szCs w:val="18"/>
                <w:u w:val="wave"/>
              </w:rPr>
              <w:t xml:space="preserve"> </w:t>
            </w:r>
            <w:r w:rsidRPr="000171D7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wave"/>
              </w:rPr>
              <w:t>70</w:t>
            </w:r>
            <w:r w:rsidRPr="000171D7">
              <w:rPr>
                <w:rFonts w:ascii="Times New Roman" w:eastAsia="Times New Roman" w:hAnsi="Times New Roman"/>
                <w:bCs/>
                <w:sz w:val="18"/>
                <w:szCs w:val="18"/>
                <w:u w:val="wave"/>
              </w:rPr>
              <w:t xml:space="preserve"> </w:t>
            </w:r>
          </w:p>
        </w:tc>
      </w:tr>
    </w:tbl>
    <w:p w:rsidR="007E293B" w:rsidRPr="00F23471" w:rsidRDefault="007E293B" w:rsidP="007E293B">
      <w:pPr>
        <w:spacing w:before="120" w:after="120"/>
        <w:jc w:val="left"/>
        <w:rPr>
          <w:rFonts w:ascii="Times New Roman" w:eastAsia="Times New Roman" w:hAnsi="Times New Roman"/>
          <w:sz w:val="28"/>
          <w:szCs w:val="28"/>
        </w:rPr>
      </w:pPr>
      <w:r w:rsidRPr="00F23471">
        <w:rPr>
          <w:rFonts w:ascii="Times New Roman" w:eastAsia="Times New Roman" w:hAnsi="Times New Roman"/>
          <w:b/>
          <w:bCs/>
          <w:sz w:val="28"/>
          <w:szCs w:val="28"/>
          <w:u w:val="wave"/>
        </w:rPr>
        <w:t>IV</w:t>
      </w:r>
      <w:r w:rsidRPr="00F23471">
        <w:rPr>
          <w:rFonts w:ascii="Times New Roman" w:eastAsia="Times New Roman" w:hAnsi="Times New Roman"/>
          <w:b/>
          <w:bCs/>
          <w:sz w:val="28"/>
          <w:szCs w:val="28"/>
        </w:rPr>
        <w:t>. szakasz: Jogi információ</w:t>
      </w:r>
    </w:p>
    <w:p w:rsidR="007E293B" w:rsidRPr="007E293B" w:rsidRDefault="007E293B" w:rsidP="007E293B">
      <w:pPr>
        <w:spacing w:before="120" w:after="120"/>
        <w:jc w:val="left"/>
        <w:rPr>
          <w:rFonts w:ascii="Times New Roman" w:eastAsia="Times New Roman" w:hAnsi="Times New Roman"/>
        </w:rPr>
      </w:pPr>
      <w:r w:rsidRPr="00F23471">
        <w:rPr>
          <w:rFonts w:ascii="Times New Roman" w:eastAsia="Times New Roman" w:hAnsi="Times New Roman"/>
          <w:b/>
          <w:bCs/>
          <w:u w:val="wave"/>
        </w:rPr>
        <w:t>IV</w:t>
      </w:r>
      <w:r w:rsidRPr="00F23471">
        <w:rPr>
          <w:rFonts w:ascii="Times New Roman" w:eastAsia="Times New Roman" w:hAnsi="Times New Roman"/>
          <w:b/>
          <w:bCs/>
        </w:rPr>
        <w:t>.1) Részvételi feltételek</w:t>
      </w:r>
    </w:p>
    <w:tbl>
      <w:tblPr>
        <w:tblW w:w="9619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19"/>
      </w:tblGrid>
      <w:tr w:rsidR="007E293B" w:rsidRPr="007E293B" w:rsidTr="00AC7672">
        <w:tc>
          <w:tcPr>
            <w:tcW w:w="9619" w:type="dxa"/>
            <w:hideMark/>
          </w:tcPr>
          <w:p w:rsidR="007E293B" w:rsidRDefault="007E293B" w:rsidP="007E293B">
            <w:pPr>
              <w:spacing w:before="120" w:after="120"/>
              <w:jc w:val="left"/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wave"/>
                <w:vertAlign w:val="superscript"/>
              </w:rPr>
            </w:pPr>
            <w:r w:rsidRPr="00F23471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wave"/>
              </w:rPr>
              <w:t xml:space="preserve">IV.1.1) Alkalmassági </w:t>
            </w:r>
            <w:proofErr w:type="gramStart"/>
            <w:r w:rsidRPr="00F23471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wave"/>
              </w:rPr>
              <w:t>minimumkövetelmény(</w:t>
            </w:r>
            <w:proofErr w:type="spellStart"/>
            <w:proofErr w:type="gramEnd"/>
            <w:r w:rsidRPr="00F23471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wave"/>
              </w:rPr>
              <w:t>ek</w:t>
            </w:r>
            <w:proofErr w:type="spellEnd"/>
            <w:r w:rsidRPr="00F23471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wave"/>
              </w:rPr>
              <w:t>):</w:t>
            </w:r>
            <w:r w:rsidRPr="00F23471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wave"/>
                <w:vertAlign w:val="superscript"/>
              </w:rPr>
              <w:t>2</w:t>
            </w:r>
          </w:p>
          <w:p w:rsidR="008B1F9B" w:rsidRDefault="008B1F9B" w:rsidP="00F23471">
            <w:pPr>
              <w:pStyle w:val="Szvegtrzs"/>
              <w:shd w:val="clear" w:color="auto" w:fill="auto"/>
              <w:tabs>
                <w:tab w:val="left" w:pos="394"/>
              </w:tabs>
              <w:spacing w:line="240" w:lineRule="auto"/>
              <w:ind w:left="79" w:right="80" w:firstLine="0"/>
              <w:rPr>
                <w:rFonts w:eastAsia="Times New Roman"/>
                <w:b/>
                <w:bCs/>
                <w:sz w:val="18"/>
                <w:szCs w:val="18"/>
                <w:u w:val="single"/>
              </w:rPr>
            </w:pPr>
            <w:r w:rsidRPr="008B1F9B">
              <w:rPr>
                <w:rFonts w:eastAsia="Times New Roman"/>
                <w:b/>
                <w:bCs/>
                <w:sz w:val="18"/>
                <w:szCs w:val="18"/>
                <w:u w:val="single"/>
              </w:rPr>
              <w:t>Kizáró okok:</w:t>
            </w:r>
          </w:p>
          <w:p w:rsidR="008B1F9B" w:rsidRPr="008B1F9B" w:rsidRDefault="008B1F9B" w:rsidP="00F23471">
            <w:pPr>
              <w:pStyle w:val="Szvegtrzs"/>
              <w:shd w:val="clear" w:color="auto" w:fill="auto"/>
              <w:tabs>
                <w:tab w:val="left" w:pos="394"/>
              </w:tabs>
              <w:spacing w:line="240" w:lineRule="auto"/>
              <w:ind w:left="79" w:right="80" w:firstLine="0"/>
              <w:rPr>
                <w:rFonts w:eastAsia="Times New Roman"/>
                <w:b/>
                <w:bCs/>
                <w:sz w:val="18"/>
                <w:szCs w:val="18"/>
                <w:u w:val="single"/>
              </w:rPr>
            </w:pPr>
          </w:p>
          <w:p w:rsidR="00F23471" w:rsidRDefault="00F23471" w:rsidP="00F23471">
            <w:pPr>
              <w:pStyle w:val="Szvegtrzs"/>
              <w:shd w:val="clear" w:color="auto" w:fill="auto"/>
              <w:tabs>
                <w:tab w:val="left" w:pos="394"/>
              </w:tabs>
              <w:spacing w:line="240" w:lineRule="auto"/>
              <w:ind w:left="79" w:right="80" w:firstLine="0"/>
              <w:rPr>
                <w:rFonts w:eastAsia="Times New Roman"/>
                <w:bCs/>
                <w:sz w:val="18"/>
                <w:szCs w:val="18"/>
                <w:u w:val="wave"/>
              </w:rPr>
            </w:pPr>
            <w:r>
              <w:rPr>
                <w:rFonts w:eastAsia="Times New Roman"/>
                <w:bCs/>
                <w:sz w:val="18"/>
                <w:szCs w:val="18"/>
                <w:u w:val="wave"/>
              </w:rPr>
              <w:t xml:space="preserve">Az eljárásban nem lehet részvételre jelentkező, alvállalkozó vagy alkalmasságot igazoló szervezet, akivel szemben a Kbt. </w:t>
            </w:r>
            <w:r w:rsidRPr="00F23471">
              <w:rPr>
                <w:rFonts w:eastAsia="Times New Roman"/>
                <w:bCs/>
                <w:sz w:val="18"/>
                <w:szCs w:val="18"/>
                <w:u w:val="wave"/>
              </w:rPr>
              <w:t>62. § (1) bekezdés g)</w:t>
            </w:r>
            <w:proofErr w:type="spellStart"/>
            <w:r w:rsidRPr="00F23471">
              <w:rPr>
                <w:rFonts w:eastAsia="Times New Roman"/>
                <w:bCs/>
                <w:sz w:val="18"/>
                <w:szCs w:val="18"/>
                <w:u w:val="wave"/>
              </w:rPr>
              <w:t>-k</w:t>
            </w:r>
            <w:proofErr w:type="spellEnd"/>
            <w:r w:rsidRPr="00F23471">
              <w:rPr>
                <w:rFonts w:eastAsia="Times New Roman"/>
                <w:bCs/>
                <w:sz w:val="18"/>
                <w:szCs w:val="18"/>
                <w:u w:val="wave"/>
              </w:rPr>
              <w:t>) és m), valamint q) pontjában meghatározott kizáró okok valamelyike fennáll.</w:t>
            </w:r>
          </w:p>
          <w:p w:rsidR="00F23471" w:rsidRDefault="00F23471" w:rsidP="00F23471">
            <w:pPr>
              <w:pStyle w:val="Szvegtrzs"/>
              <w:shd w:val="clear" w:color="auto" w:fill="auto"/>
              <w:tabs>
                <w:tab w:val="left" w:pos="394"/>
              </w:tabs>
              <w:spacing w:line="240" w:lineRule="auto"/>
              <w:ind w:left="79" w:right="80" w:firstLine="0"/>
              <w:rPr>
                <w:rFonts w:eastAsia="Times New Roman"/>
                <w:bCs/>
                <w:sz w:val="18"/>
                <w:szCs w:val="18"/>
                <w:u w:val="wave"/>
              </w:rPr>
            </w:pPr>
          </w:p>
          <w:p w:rsidR="00F23471" w:rsidRPr="00F23471" w:rsidRDefault="00F23471" w:rsidP="00F23471">
            <w:pPr>
              <w:pStyle w:val="Szvegtrzs"/>
              <w:shd w:val="clear" w:color="auto" w:fill="auto"/>
              <w:tabs>
                <w:tab w:val="left" w:pos="394"/>
              </w:tabs>
              <w:spacing w:line="240" w:lineRule="auto"/>
              <w:ind w:left="79" w:right="80" w:firstLine="0"/>
              <w:rPr>
                <w:sz w:val="18"/>
                <w:szCs w:val="18"/>
                <w:u w:val="single"/>
                <w:lang w:eastAsia="hu-HU"/>
              </w:rPr>
            </w:pPr>
            <w:r w:rsidRPr="00F23471">
              <w:rPr>
                <w:sz w:val="18"/>
                <w:szCs w:val="18"/>
                <w:u w:val="single"/>
                <w:lang w:eastAsia="hu-HU"/>
              </w:rPr>
              <w:t xml:space="preserve">Megkövetelt igazolási mód: </w:t>
            </w:r>
          </w:p>
          <w:p w:rsidR="00F23471" w:rsidRPr="00F23471" w:rsidRDefault="00F23471" w:rsidP="00F23471">
            <w:pPr>
              <w:spacing w:before="100" w:beforeAutospacing="1" w:after="100" w:afterAutospacing="1"/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  <w:t>A részvételre jelentkezőnek részvételi jelentkezésében</w:t>
            </w:r>
            <w:r w:rsidRPr="00F23471"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  <w:t xml:space="preserve"> egyszerű nyilatkozatot kell benyújtania arról, hogy nem tartozik a</w:t>
            </w:r>
            <w:r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  <w:t xml:space="preserve"> részvételi</w:t>
            </w:r>
            <w:r w:rsidRPr="00F23471"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  <w:t xml:space="preserve"> felhívásban előírt kizáró okok hatálya alá, valamint a Kbt. 62. § (1) bekezdés k) pont </w:t>
            </w:r>
            <w:proofErr w:type="spellStart"/>
            <w:r w:rsidRPr="00F23471"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  <w:t>kb</w:t>
            </w:r>
            <w:proofErr w:type="spellEnd"/>
            <w:r w:rsidRPr="00F23471"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  <w:t xml:space="preserve">) alpontjában foglaltakat a közbeszerzési eljárásokban az alkalmasság és a kizáró okok igazolásának, valamint a közbeszerzési műszaki leírás meghatározásának módjáról szóló 321/2015. (X. 30.) Korm. rendelet 8. § i) pont </w:t>
            </w:r>
            <w:proofErr w:type="spellStart"/>
            <w:r w:rsidRPr="00F23471"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  <w:t>ib</w:t>
            </w:r>
            <w:proofErr w:type="spellEnd"/>
            <w:r w:rsidRPr="00F23471"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  <w:t xml:space="preserve">) alpontja és a 10. § g) pont </w:t>
            </w:r>
            <w:proofErr w:type="spellStart"/>
            <w:r w:rsidRPr="00F23471"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  <w:t>gb</w:t>
            </w:r>
            <w:proofErr w:type="spellEnd"/>
            <w:r w:rsidRPr="00F23471"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  <w:t xml:space="preserve">) alpontjában foglaltak szerint kell igazolnia. Az egységes európai közbeszerzési dokumentum nem alkalmazandó, azonban az ajánlatkérő köteles elfogadni, ha </w:t>
            </w:r>
            <w:r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  <w:t>a részvételre jelentkező</w:t>
            </w:r>
            <w:r w:rsidRPr="00F23471"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  <w:t xml:space="preserve"> a 321/2015. (X.30.) Korm. rendelet 7. §</w:t>
            </w:r>
            <w:proofErr w:type="spellStart"/>
            <w:r w:rsidRPr="00F23471"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  <w:t>-a</w:t>
            </w:r>
            <w:proofErr w:type="spellEnd"/>
            <w:r w:rsidRPr="00F23471"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  <w:t xml:space="preserve"> szerinti - korábbi közbeszerzési eljárásban felhasznált - egységes európai közbeszerzési dokumentumot nyújt be, feltéve, hogy az abban foglalt információk megfelelnek a valóságnak, és tartalmazzák az ajánlatkérő által a kizáró okok igazolása tekintetében megkövetelt információkat. Az egységes európai közbeszerzési dokumentumban foglalt információk valóságtartalmáért </w:t>
            </w:r>
            <w:r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  <w:t>a részvételre jelentkező</w:t>
            </w:r>
            <w:r w:rsidRPr="00F23471"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  <w:t xml:space="preserve"> felel a 321/2015. (X.30.) Korm. rendelet 17.§ (1) bekezdése szerint.</w:t>
            </w:r>
          </w:p>
          <w:p w:rsidR="00F23471" w:rsidRPr="00F23471" w:rsidRDefault="00F23471" w:rsidP="00F23471">
            <w:pPr>
              <w:spacing w:before="100" w:beforeAutospacing="1" w:after="100" w:afterAutospacing="1"/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F23471"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  <w:t xml:space="preserve">A 321/2015. (X. 30.) Korm. rendelet 8.§ i) pont </w:t>
            </w:r>
            <w:proofErr w:type="spellStart"/>
            <w:r w:rsidRPr="00F23471"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  <w:t>ib</w:t>
            </w:r>
            <w:proofErr w:type="spellEnd"/>
            <w:r w:rsidRPr="00F23471"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  <w:t>) alpontja: „</w:t>
            </w:r>
            <w:r w:rsidRPr="00F23471"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a Kbt. 62. § (1) bekezdés k) pont </w:t>
            </w:r>
            <w:proofErr w:type="spellStart"/>
            <w:r w:rsidRPr="00F23471"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>kb</w:t>
            </w:r>
            <w:proofErr w:type="spellEnd"/>
            <w:r w:rsidRPr="00F23471"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) alpontja tekintetében </w:t>
            </w:r>
            <w:r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>a részvételre jelentkező</w:t>
            </w:r>
            <w:r w:rsidRPr="00F23471"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 nyilatkozata arról, hogy olyan társaságnak minősül-e, melyet nem jegyeznek szabályozott tőzsdén, vagy amelyet szabályozott tőzsdén jegyeznek; ha </w:t>
            </w:r>
            <w:r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>a részvételre jelentkezőt</w:t>
            </w:r>
            <w:r w:rsidRPr="00F23471"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 nem jegyzik szabályozott tőzsdén, akkor a pénzmosás és a terrorizmus finanszírozása megelőzéséről és megakadályozásáról szóló 2007. évi CXXXVI. törvény (a továbbiakban: pénzmosásról szóló törvény) 3. § r) pont </w:t>
            </w:r>
            <w:proofErr w:type="spellStart"/>
            <w:r w:rsidRPr="00F23471"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>ra</w:t>
            </w:r>
            <w:proofErr w:type="spellEnd"/>
            <w:r w:rsidRPr="00F23471"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>)</w:t>
            </w:r>
            <w:proofErr w:type="spellStart"/>
            <w:r w:rsidRPr="00F23471"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>-rb</w:t>
            </w:r>
            <w:proofErr w:type="spellEnd"/>
            <w:r w:rsidRPr="00F23471"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) vagy </w:t>
            </w:r>
            <w:proofErr w:type="spellStart"/>
            <w:r w:rsidRPr="00F23471"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>rc</w:t>
            </w:r>
            <w:proofErr w:type="spellEnd"/>
            <w:r w:rsidRPr="00F23471"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>)</w:t>
            </w:r>
            <w:proofErr w:type="spellStart"/>
            <w:r w:rsidRPr="00F23471"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>-rd</w:t>
            </w:r>
            <w:proofErr w:type="spellEnd"/>
            <w:r w:rsidRPr="00F23471"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) alpontja szerint definiált valamennyi tényleges tulajdonos nevének és állandó lakóhelyének bemutatását tartalmazó nyilatkozatot szükséges benyújtani; ha a gazdasági szereplőnek nincs a pénzmosásról szóló törvény 3. § r) pont </w:t>
            </w:r>
            <w:proofErr w:type="spellStart"/>
            <w:r w:rsidRPr="00F23471"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>ra</w:t>
            </w:r>
            <w:proofErr w:type="spellEnd"/>
            <w:r w:rsidRPr="00F23471"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>)</w:t>
            </w:r>
            <w:proofErr w:type="spellStart"/>
            <w:r w:rsidRPr="00F23471"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>-rb</w:t>
            </w:r>
            <w:proofErr w:type="spellEnd"/>
            <w:r w:rsidRPr="00F23471"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) vagy </w:t>
            </w:r>
            <w:proofErr w:type="spellStart"/>
            <w:r w:rsidRPr="00F23471"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>rc</w:t>
            </w:r>
            <w:proofErr w:type="spellEnd"/>
            <w:r w:rsidRPr="00F23471"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>)</w:t>
            </w:r>
            <w:proofErr w:type="spellStart"/>
            <w:r w:rsidRPr="00F23471"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>-rd</w:t>
            </w:r>
            <w:proofErr w:type="spellEnd"/>
            <w:r w:rsidRPr="00F23471"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>) alpontja szerinti tényleges tulajdonosa, úgy erre vonatkozó nyilatkozatot szükséges csatolni;”</w:t>
            </w:r>
          </w:p>
          <w:p w:rsidR="00F23471" w:rsidRPr="00F23471" w:rsidRDefault="00F23471" w:rsidP="00F23471">
            <w:pPr>
              <w:spacing w:before="100" w:beforeAutospacing="1" w:after="100" w:afterAutospacing="1"/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F23471"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A </w:t>
            </w:r>
            <w:r w:rsidRPr="00F23471"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  <w:t xml:space="preserve">321/2015. (X. 30.) Korm. rendelet </w:t>
            </w:r>
            <w:r w:rsidRPr="00F23471"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10.§ g) pont </w:t>
            </w:r>
            <w:proofErr w:type="spellStart"/>
            <w:r w:rsidRPr="00F23471"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>gb</w:t>
            </w:r>
            <w:proofErr w:type="spellEnd"/>
            <w:r w:rsidRPr="00F23471"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) alpont: „Nem Magyarországon letelepedett </w:t>
            </w:r>
            <w:r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>részvételre jelentkező</w:t>
            </w:r>
            <w:r w:rsidRPr="00F23471"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 esetén: a Kbt. 62. § (1) bekezdés </w:t>
            </w:r>
            <w:r w:rsidRPr="00F23471"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  <w:t xml:space="preserve">k) </w:t>
            </w:r>
            <w:r w:rsidRPr="00F23471"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pont </w:t>
            </w:r>
            <w:proofErr w:type="spellStart"/>
            <w:r w:rsidRPr="00F23471"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  <w:t>kb</w:t>
            </w:r>
            <w:proofErr w:type="spellEnd"/>
            <w:r w:rsidRPr="00F23471"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  <w:t xml:space="preserve">) </w:t>
            </w:r>
            <w:r w:rsidRPr="00F23471"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alpontja tekintetében </w:t>
            </w:r>
            <w:r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>a</w:t>
            </w:r>
            <w:r w:rsidRPr="00F23471"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 részvételre jelentkező nyilatkozata arról, hogy olyan társaságnak minősül-e, melyet nem jegyeznek szabályozott tőzsdén</w:t>
            </w:r>
            <w:r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>,</w:t>
            </w:r>
            <w:r w:rsidRPr="00F23471"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 vagy amelyet szabályozott tőzsdén jegyeznek; ha </w:t>
            </w:r>
            <w:r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>a</w:t>
            </w:r>
            <w:r w:rsidRPr="00F23471"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 részvételre jelentkezőt nem </w:t>
            </w:r>
            <w:r w:rsidRPr="00F23471"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lastRenderedPageBreak/>
              <w:t xml:space="preserve">jegyzik szabályozott tőzsdén, akkor a pénzmosásról szóló törvény 3. § </w:t>
            </w:r>
            <w:r w:rsidRPr="00F23471"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  <w:t xml:space="preserve">r) </w:t>
            </w:r>
            <w:r w:rsidRPr="00F23471"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pont </w:t>
            </w:r>
            <w:proofErr w:type="spellStart"/>
            <w:r w:rsidRPr="00F23471"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  <w:t>ra</w:t>
            </w:r>
            <w:proofErr w:type="spellEnd"/>
            <w:r w:rsidRPr="00F23471"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  <w:t>)</w:t>
            </w:r>
            <w:proofErr w:type="spellStart"/>
            <w:r w:rsidRPr="00F23471"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  <w:t>-rb</w:t>
            </w:r>
            <w:proofErr w:type="spellEnd"/>
            <w:r w:rsidRPr="00F23471"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  <w:t xml:space="preserve">) </w:t>
            </w:r>
            <w:r w:rsidRPr="00F23471"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vagy </w:t>
            </w:r>
            <w:proofErr w:type="spellStart"/>
            <w:r w:rsidRPr="00F23471"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  <w:t>rc</w:t>
            </w:r>
            <w:proofErr w:type="spellEnd"/>
            <w:r w:rsidRPr="00F23471"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  <w:t>)</w:t>
            </w:r>
            <w:proofErr w:type="spellStart"/>
            <w:r w:rsidRPr="00F23471"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  <w:t>-rd</w:t>
            </w:r>
            <w:proofErr w:type="spellEnd"/>
            <w:r w:rsidRPr="00F23471"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  <w:t xml:space="preserve">) </w:t>
            </w:r>
            <w:r w:rsidRPr="00F23471"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alpontja szerint definiált valamennyi tényleges tulajdonos nevének és állandó lakóhelyének bemutatását tartalmazó nyilatkozatot szükséges benyújtani; ha a gazdasági szereplőnek nincs a pénzmosásról szóló törvény 3. § </w:t>
            </w:r>
            <w:r w:rsidRPr="00F23471"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  <w:t xml:space="preserve">r) </w:t>
            </w:r>
            <w:r w:rsidRPr="00F23471"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pont </w:t>
            </w:r>
            <w:proofErr w:type="spellStart"/>
            <w:r w:rsidRPr="00F23471"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  <w:t>ra</w:t>
            </w:r>
            <w:proofErr w:type="spellEnd"/>
            <w:r w:rsidRPr="00F23471"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  <w:t>)</w:t>
            </w:r>
            <w:proofErr w:type="spellStart"/>
            <w:r w:rsidRPr="00F23471"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  <w:t>-rb</w:t>
            </w:r>
            <w:proofErr w:type="spellEnd"/>
            <w:r w:rsidRPr="00F23471"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  <w:t xml:space="preserve">) </w:t>
            </w:r>
            <w:r w:rsidRPr="00F23471"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vagy </w:t>
            </w:r>
            <w:proofErr w:type="spellStart"/>
            <w:r w:rsidRPr="00F23471"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  <w:t>rc</w:t>
            </w:r>
            <w:proofErr w:type="spellEnd"/>
            <w:r w:rsidRPr="00F23471"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  <w:t>)</w:t>
            </w:r>
            <w:proofErr w:type="spellStart"/>
            <w:r w:rsidRPr="00F23471"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  <w:t>-rd</w:t>
            </w:r>
            <w:proofErr w:type="spellEnd"/>
            <w:r w:rsidRPr="00F23471">
              <w:rPr>
                <w:rStyle w:val="SzvegtrzsChar"/>
                <w:rFonts w:ascii="Times New Roman" w:hAnsi="Times New Roman"/>
                <w:sz w:val="18"/>
                <w:szCs w:val="18"/>
                <w:lang w:eastAsia="en-US"/>
              </w:rPr>
              <w:t xml:space="preserve">) </w:t>
            </w:r>
            <w:r w:rsidRPr="00F23471">
              <w:rPr>
                <w:rStyle w:val="SzvegtrzsChar"/>
                <w:rFonts w:ascii="Times New Roman" w:hAnsi="Times New Roman"/>
                <w:i/>
                <w:sz w:val="18"/>
                <w:szCs w:val="18"/>
                <w:lang w:eastAsia="en-US"/>
              </w:rPr>
              <w:t>alpontja szerinti tényleges tulajdonosa, úgy erre vonatkozó nyilatkozatot szükséges csatolni”</w:t>
            </w:r>
          </w:p>
          <w:p w:rsidR="00F23471" w:rsidRPr="00F23471" w:rsidRDefault="00F23471" w:rsidP="00F23471">
            <w:pPr>
              <w:pStyle w:val="Szvegtrzs"/>
              <w:shd w:val="clear" w:color="auto" w:fill="auto"/>
              <w:tabs>
                <w:tab w:val="left" w:pos="2609"/>
              </w:tabs>
              <w:spacing w:line="240" w:lineRule="auto"/>
              <w:ind w:right="40" w:firstLine="0"/>
              <w:rPr>
                <w:sz w:val="18"/>
                <w:szCs w:val="18"/>
              </w:rPr>
            </w:pPr>
            <w:r w:rsidRPr="00F23471">
              <w:rPr>
                <w:sz w:val="18"/>
                <w:szCs w:val="18"/>
                <w:lang w:eastAsia="hu-HU"/>
              </w:rPr>
              <w:t xml:space="preserve">Az ajánlatkérő a </w:t>
            </w:r>
            <w:r w:rsidRPr="00F23471">
              <w:rPr>
                <w:rStyle w:val="SzvegtrzsChar"/>
                <w:sz w:val="18"/>
                <w:szCs w:val="18"/>
              </w:rPr>
              <w:t>321/2015. (X. 30.) Korm. rendelet</w:t>
            </w:r>
            <w:r w:rsidRPr="00F23471">
              <w:rPr>
                <w:sz w:val="18"/>
                <w:szCs w:val="18"/>
                <w:lang w:eastAsia="hu-HU"/>
              </w:rPr>
              <w:t>ben részletezettek szerint ellenőrzi továbbá a kizáró ok hiányát a rendelkezésre álló elektronikus nyilvántartásokból is.</w:t>
            </w:r>
          </w:p>
          <w:p w:rsidR="00F23471" w:rsidRPr="00F23471" w:rsidRDefault="00F23471" w:rsidP="00F23471">
            <w:pPr>
              <w:pStyle w:val="Szvegtrzs"/>
              <w:shd w:val="clear" w:color="auto" w:fill="auto"/>
              <w:tabs>
                <w:tab w:val="left" w:pos="2609"/>
              </w:tabs>
              <w:spacing w:line="240" w:lineRule="auto"/>
              <w:ind w:right="40" w:firstLine="0"/>
              <w:rPr>
                <w:color w:val="222222"/>
                <w:sz w:val="18"/>
                <w:szCs w:val="18"/>
              </w:rPr>
            </w:pPr>
          </w:p>
          <w:p w:rsidR="00F23471" w:rsidRPr="00F23471" w:rsidRDefault="00F23471" w:rsidP="00F23471">
            <w:pPr>
              <w:pStyle w:val="Szvegtrzs"/>
              <w:shd w:val="clear" w:color="auto" w:fill="auto"/>
              <w:tabs>
                <w:tab w:val="left" w:pos="342"/>
              </w:tabs>
              <w:spacing w:line="240" w:lineRule="auto"/>
              <w:ind w:left="80" w:right="40" w:firstLine="0"/>
              <w:rPr>
                <w:rStyle w:val="SzvegtrzsChar"/>
                <w:color w:val="000000"/>
                <w:sz w:val="18"/>
                <w:szCs w:val="18"/>
              </w:rPr>
            </w:pPr>
            <w:r>
              <w:rPr>
                <w:rStyle w:val="SzvegtrzsChar"/>
                <w:color w:val="000000"/>
                <w:sz w:val="18"/>
                <w:szCs w:val="18"/>
              </w:rPr>
              <w:t xml:space="preserve">A részvételre jelentkezőnek </w:t>
            </w:r>
            <w:r w:rsidRPr="00F23471">
              <w:rPr>
                <w:rStyle w:val="SzvegtrzsChar"/>
                <w:color w:val="000000"/>
                <w:sz w:val="18"/>
                <w:szCs w:val="18"/>
              </w:rPr>
              <w:t>a Kbt. 67. § (4) bekezdésében és a 321/2015. (X.30.) Korm. rendelet 17.§ (2) bekezdésében előírtak szerint kell nyilatkoznia arról, hogy a szerződés teljesítése során nem vesz igénybe a Kbt. 62.§ (1) g)</w:t>
            </w:r>
            <w:proofErr w:type="spellStart"/>
            <w:r w:rsidRPr="00F23471">
              <w:rPr>
                <w:rStyle w:val="SzvegtrzsChar"/>
                <w:color w:val="000000"/>
                <w:sz w:val="18"/>
                <w:szCs w:val="18"/>
              </w:rPr>
              <w:t>-k</w:t>
            </w:r>
            <w:proofErr w:type="spellEnd"/>
            <w:r w:rsidRPr="00F23471">
              <w:rPr>
                <w:rStyle w:val="SzvegtrzsChar"/>
                <w:color w:val="000000"/>
                <w:sz w:val="18"/>
                <w:szCs w:val="18"/>
              </w:rPr>
              <w:t>) és m) és q) pontja szerinti kizáró okok hatálya alá tartozó alvállalkozót.</w:t>
            </w:r>
            <w:r>
              <w:rPr>
                <w:rStyle w:val="SzvegtrzsChar"/>
                <w:color w:val="000000"/>
                <w:sz w:val="18"/>
                <w:szCs w:val="18"/>
              </w:rPr>
              <w:t xml:space="preserve"> </w:t>
            </w:r>
            <w:r w:rsidRPr="00F23471">
              <w:rPr>
                <w:rStyle w:val="SzvegtrzsChar"/>
                <w:color w:val="000000"/>
                <w:sz w:val="18"/>
                <w:szCs w:val="18"/>
              </w:rPr>
              <w:t>A nyilatkozatot akkor is be kell nyújtani, ha az ajánlatkérő az eljárásban nem írta elő a már ismert alvállalkozók megnevezését.</w:t>
            </w:r>
          </w:p>
          <w:p w:rsidR="00F23471" w:rsidRPr="00F23471" w:rsidRDefault="00F23471" w:rsidP="00F23471">
            <w:pPr>
              <w:pStyle w:val="Szvegtrzs"/>
              <w:shd w:val="clear" w:color="auto" w:fill="auto"/>
              <w:tabs>
                <w:tab w:val="left" w:pos="342"/>
              </w:tabs>
              <w:spacing w:line="240" w:lineRule="auto"/>
              <w:ind w:left="80" w:right="40" w:firstLine="0"/>
              <w:rPr>
                <w:rStyle w:val="SzvegtrzsChar"/>
                <w:color w:val="000000"/>
                <w:sz w:val="18"/>
                <w:szCs w:val="18"/>
              </w:rPr>
            </w:pPr>
          </w:p>
          <w:p w:rsidR="00F23471" w:rsidRPr="00F23471" w:rsidRDefault="00F23471" w:rsidP="00F23471">
            <w:pPr>
              <w:pStyle w:val="Szvegtrzs"/>
              <w:shd w:val="clear" w:color="auto" w:fill="auto"/>
              <w:tabs>
                <w:tab w:val="left" w:pos="342"/>
              </w:tabs>
              <w:spacing w:line="240" w:lineRule="auto"/>
              <w:ind w:right="40" w:firstLine="0"/>
              <w:rPr>
                <w:sz w:val="18"/>
                <w:szCs w:val="18"/>
              </w:rPr>
            </w:pPr>
            <w:r w:rsidRPr="00F23471">
              <w:rPr>
                <w:rStyle w:val="SzvegtrzsChar"/>
                <w:color w:val="000000"/>
                <w:sz w:val="18"/>
                <w:szCs w:val="18"/>
              </w:rPr>
              <w:t>A kizáró okokra vonatkozó nyilatkozatoknak a</w:t>
            </w:r>
            <w:r>
              <w:rPr>
                <w:rStyle w:val="SzvegtrzsChar"/>
                <w:color w:val="000000"/>
                <w:sz w:val="18"/>
                <w:szCs w:val="18"/>
              </w:rPr>
              <w:t xml:space="preserve"> részvételi</w:t>
            </w:r>
            <w:r w:rsidRPr="00F23471">
              <w:rPr>
                <w:rStyle w:val="SzvegtrzsChar"/>
                <w:color w:val="000000"/>
                <w:sz w:val="18"/>
                <w:szCs w:val="18"/>
              </w:rPr>
              <w:t xml:space="preserve"> felhívás megküldésénél nem régebbi keltezésűnek kell lenniük.</w:t>
            </w:r>
          </w:p>
          <w:p w:rsidR="00F23471" w:rsidRPr="00F23471" w:rsidRDefault="00F23471" w:rsidP="00F23471">
            <w:pPr>
              <w:pStyle w:val="standard"/>
              <w:spacing w:before="0" w:after="0" w:line="240" w:lineRule="auto"/>
              <w:jc w:val="both"/>
              <w:rPr>
                <w:color w:val="auto"/>
                <w:sz w:val="18"/>
                <w:szCs w:val="18"/>
                <w:highlight w:val="yellow"/>
              </w:rPr>
            </w:pPr>
          </w:p>
          <w:p w:rsidR="00F23471" w:rsidRDefault="00F23471" w:rsidP="00F23471">
            <w:pPr>
              <w:pStyle w:val="standard"/>
              <w:spacing w:before="0" w:after="0" w:line="240" w:lineRule="auto"/>
              <w:jc w:val="both"/>
              <w:rPr>
                <w:sz w:val="18"/>
                <w:szCs w:val="18"/>
                <w:lang w:eastAsia="hu-HU"/>
              </w:rPr>
            </w:pPr>
            <w:r w:rsidRPr="00F23471">
              <w:rPr>
                <w:color w:val="auto"/>
                <w:sz w:val="18"/>
                <w:szCs w:val="18"/>
              </w:rPr>
              <w:t xml:space="preserve">A kizáró okok igazolására egyebekben a </w:t>
            </w:r>
            <w:r w:rsidRPr="00F23471">
              <w:rPr>
                <w:sz w:val="18"/>
                <w:szCs w:val="18"/>
                <w:lang w:eastAsia="hu-HU"/>
              </w:rPr>
              <w:t>321/2015 (X.30.) Korm. rendelet rendelkezései az irányadóak.</w:t>
            </w:r>
          </w:p>
          <w:p w:rsidR="00801327" w:rsidRDefault="00801327" w:rsidP="00F23471">
            <w:pPr>
              <w:pStyle w:val="standard"/>
              <w:spacing w:before="0" w:after="0" w:line="240" w:lineRule="auto"/>
              <w:jc w:val="both"/>
              <w:rPr>
                <w:sz w:val="18"/>
                <w:szCs w:val="18"/>
                <w:lang w:eastAsia="hu-HU"/>
              </w:rPr>
            </w:pPr>
          </w:p>
          <w:p w:rsidR="00801327" w:rsidRDefault="00801327" w:rsidP="00801327">
            <w:pPr>
              <w:spacing w:before="120" w:after="120"/>
              <w:jc w:val="left"/>
              <w:rPr>
                <w:rStyle w:val="SzvegtrzsChar"/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801327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/>
              </w:rPr>
              <w:t>SZ1.</w:t>
            </w:r>
            <w:r w:rsidRPr="00801327">
              <w:rPr>
                <w:rStyle w:val="SzvegtrzsChar"/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801327">
              <w:rPr>
                <w:rStyle w:val="SzvegtrzsChar"/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Alkalmas a jelentkező, ha rendelkezik MNB Felügyeleti engedéllyel.</w:t>
            </w:r>
          </w:p>
          <w:p w:rsidR="00801327" w:rsidRPr="00801327" w:rsidRDefault="00801327" w:rsidP="00801327">
            <w:pPr>
              <w:spacing w:before="120" w:after="120"/>
              <w:jc w:val="left"/>
              <w:rPr>
                <w:rStyle w:val="SzvegtrzsChar"/>
                <w:rFonts w:ascii="Times New Roman" w:hAnsi="Times New Roman"/>
                <w:color w:val="000000"/>
                <w:sz w:val="18"/>
                <w:szCs w:val="18"/>
                <w:u w:val="single"/>
                <w:lang w:eastAsia="en-US"/>
              </w:rPr>
            </w:pPr>
            <w:r w:rsidRPr="00801327">
              <w:rPr>
                <w:rStyle w:val="SzvegtrzsChar"/>
                <w:rFonts w:ascii="Times New Roman" w:hAnsi="Times New Roman"/>
                <w:color w:val="000000"/>
                <w:sz w:val="18"/>
                <w:szCs w:val="18"/>
                <w:u w:val="single"/>
                <w:lang w:eastAsia="en-US"/>
              </w:rPr>
              <w:t>Igazolási mód:</w:t>
            </w:r>
          </w:p>
          <w:p w:rsidR="00801327" w:rsidRPr="00F23471" w:rsidRDefault="00801327" w:rsidP="00F23471">
            <w:pPr>
              <w:pStyle w:val="standard"/>
              <w:spacing w:before="0" w:after="0" w:line="240" w:lineRule="auto"/>
              <w:jc w:val="both"/>
              <w:rPr>
                <w:color w:val="auto"/>
                <w:sz w:val="18"/>
                <w:szCs w:val="18"/>
              </w:rPr>
            </w:pPr>
            <w:r w:rsidRPr="00077E90">
              <w:rPr>
                <w:sz w:val="18"/>
                <w:szCs w:val="18"/>
                <w:lang w:eastAsia="hu-HU"/>
              </w:rPr>
              <w:t>Kérjük</w:t>
            </w:r>
            <w:r>
              <w:rPr>
                <w:sz w:val="18"/>
                <w:szCs w:val="18"/>
                <w:lang w:eastAsia="hu-HU"/>
              </w:rPr>
              <w:t>, a részvételre jelentkező</w:t>
            </w:r>
            <w:r w:rsidRPr="00077E90">
              <w:rPr>
                <w:sz w:val="18"/>
                <w:szCs w:val="18"/>
                <w:lang w:eastAsia="hu-HU"/>
              </w:rPr>
              <w:t xml:space="preserve"> csatolja MNB felügyeleti engedélyének egyszerű másolatát a jelentkezéshez, vagy adja meg az elektronikus hatósági nyilvántartás elérhetőségét, ahol az ajánlatkérő ellenőrizni tudja az engedély meglétét.</w:t>
            </w:r>
          </w:p>
          <w:p w:rsidR="00F23471" w:rsidRPr="00F23471" w:rsidRDefault="00F23471" w:rsidP="00F23471">
            <w:pPr>
              <w:pStyle w:val="Szvegtrzs"/>
              <w:shd w:val="clear" w:color="auto" w:fill="auto"/>
              <w:tabs>
                <w:tab w:val="left" w:pos="394"/>
              </w:tabs>
              <w:spacing w:line="240" w:lineRule="auto"/>
              <w:ind w:left="79" w:right="80" w:firstLine="0"/>
              <w:rPr>
                <w:rFonts w:eastAsia="Times New Roman"/>
                <w:bCs/>
                <w:sz w:val="18"/>
                <w:szCs w:val="18"/>
                <w:u w:val="wave"/>
              </w:rPr>
            </w:pPr>
          </w:p>
          <w:p w:rsidR="008B1F9B" w:rsidRPr="008B1F9B" w:rsidRDefault="008B1F9B" w:rsidP="008B1F9B">
            <w:pPr>
              <w:tabs>
                <w:tab w:val="left" w:pos="162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8B1F9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Pénzügyi-gazdasági alkalmassági követelmény:</w:t>
            </w:r>
          </w:p>
          <w:p w:rsidR="008B1F9B" w:rsidRDefault="008B1F9B" w:rsidP="008B1F9B">
            <w:pPr>
              <w:tabs>
                <w:tab w:val="left" w:pos="162"/>
              </w:tabs>
              <w:rPr>
                <w:rFonts w:ascii="Times New Roman" w:hAnsi="Times New Roman"/>
                <w:sz w:val="18"/>
                <w:szCs w:val="18"/>
              </w:rPr>
            </w:pPr>
            <w:r w:rsidRPr="008B1F9B">
              <w:rPr>
                <w:rFonts w:ascii="Times New Roman" w:hAnsi="Times New Roman"/>
                <w:sz w:val="18"/>
                <w:szCs w:val="18"/>
              </w:rPr>
              <w:t xml:space="preserve">P1. Alkalmas </w:t>
            </w:r>
            <w:r>
              <w:rPr>
                <w:rFonts w:ascii="Times New Roman" w:hAnsi="Times New Roman"/>
                <w:sz w:val="18"/>
                <w:szCs w:val="18"/>
              </w:rPr>
              <w:t>a részvételre jelentkező</w:t>
            </w:r>
            <w:r w:rsidRPr="008B1F9B">
              <w:rPr>
                <w:rFonts w:ascii="Times New Roman" w:hAnsi="Times New Roman"/>
                <w:sz w:val="18"/>
                <w:szCs w:val="18"/>
              </w:rPr>
              <w:t>, ha 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részvételi</w:t>
            </w:r>
            <w:r w:rsidRPr="008B1F9B">
              <w:rPr>
                <w:rFonts w:ascii="Times New Roman" w:hAnsi="Times New Roman"/>
                <w:sz w:val="18"/>
                <w:szCs w:val="18"/>
              </w:rPr>
              <w:t xml:space="preserve"> felhívás megküldését megelőző három mérlegforduló nappal lezárt üzleti évben rendelkezik összesen legalább nettó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49 millió </w:t>
            </w:r>
            <w:r w:rsidRPr="008B1F9B">
              <w:rPr>
                <w:rFonts w:ascii="Times New Roman" w:hAnsi="Times New Roman"/>
                <w:sz w:val="18"/>
                <w:szCs w:val="18"/>
              </w:rPr>
              <w:t>Ft közbeszerzés tárgya szerinti (</w:t>
            </w:r>
            <w:r>
              <w:rPr>
                <w:rFonts w:ascii="Times New Roman" w:hAnsi="Times New Roman"/>
                <w:sz w:val="18"/>
                <w:szCs w:val="18"/>
              </w:rPr>
              <w:t>biztosítási szolgáltatás</w:t>
            </w:r>
            <w:r w:rsidRPr="008B1F9B">
              <w:rPr>
                <w:rFonts w:ascii="Times New Roman" w:hAnsi="Times New Roman"/>
                <w:sz w:val="18"/>
                <w:szCs w:val="18"/>
              </w:rPr>
              <w:t>) árbevétellel.</w:t>
            </w:r>
          </w:p>
          <w:p w:rsidR="008B1F9B" w:rsidRPr="008B1F9B" w:rsidRDefault="008B1F9B" w:rsidP="008B1F9B">
            <w:pPr>
              <w:tabs>
                <w:tab w:val="left" w:pos="162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8B1F9B" w:rsidRPr="008B1F9B" w:rsidRDefault="008B1F9B" w:rsidP="008B1F9B">
            <w:pPr>
              <w:tabs>
                <w:tab w:val="left" w:pos="162"/>
              </w:tabs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B1F9B">
              <w:rPr>
                <w:rFonts w:ascii="Times New Roman" w:hAnsi="Times New Roman"/>
                <w:sz w:val="18"/>
                <w:szCs w:val="18"/>
                <w:u w:val="single"/>
              </w:rPr>
              <w:t>Igazolási mód:</w:t>
            </w:r>
          </w:p>
          <w:p w:rsidR="008B1F9B" w:rsidRPr="008B1F9B" w:rsidRDefault="008B1F9B" w:rsidP="008B1F9B">
            <w:pPr>
              <w:tabs>
                <w:tab w:val="left" w:pos="162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8B1F9B" w:rsidRPr="008B1F9B" w:rsidRDefault="008B1F9B" w:rsidP="008B1F9B">
            <w:pPr>
              <w:tabs>
                <w:tab w:val="left" w:pos="162"/>
              </w:tabs>
              <w:rPr>
                <w:rFonts w:ascii="Times New Roman" w:hAnsi="Times New Roman"/>
                <w:kern w:val="1"/>
                <w:sz w:val="18"/>
                <w:szCs w:val="18"/>
                <w:lang w:eastAsia="zh-CN"/>
              </w:rPr>
            </w:pPr>
            <w:r w:rsidRPr="008B1F9B">
              <w:rPr>
                <w:rFonts w:ascii="Times New Roman" w:hAnsi="Times New Roman"/>
                <w:kern w:val="1"/>
                <w:sz w:val="18"/>
                <w:szCs w:val="18"/>
                <w:lang w:eastAsia="zh-CN"/>
              </w:rPr>
              <w:t>Az alkalmassági követelmény igazolható a 321/2015. (X.30.) Korm. rendelet 19.§ (1) bekezdés c) pontja alapján</w:t>
            </w:r>
            <w:r>
              <w:rPr>
                <w:rFonts w:ascii="Times New Roman" w:hAnsi="Times New Roman"/>
                <w:kern w:val="1"/>
                <w:sz w:val="18"/>
                <w:szCs w:val="18"/>
                <w:lang w:eastAsia="zh-CN"/>
              </w:rPr>
              <w:t xml:space="preserve"> </w:t>
            </w:r>
            <w:r w:rsidRPr="008B1F9B">
              <w:rPr>
                <w:rFonts w:ascii="Times New Roman" w:hAnsi="Times New Roman"/>
                <w:kern w:val="1"/>
                <w:sz w:val="18"/>
                <w:szCs w:val="18"/>
                <w:lang w:eastAsia="zh-CN"/>
              </w:rPr>
              <w:t xml:space="preserve">az előző legfeljebb három mérlegforduló nappal lezárt üzleti évre vonatkozóan kérhető, közbeszerzés tárgyából származó - általános forgalmi adó nélkül számított - árbevételéről szóló nyilatkozattal, attól függően, hogy </w:t>
            </w:r>
            <w:r>
              <w:rPr>
                <w:rFonts w:ascii="Times New Roman" w:hAnsi="Times New Roman"/>
                <w:kern w:val="1"/>
                <w:sz w:val="18"/>
                <w:szCs w:val="18"/>
                <w:lang w:eastAsia="zh-CN"/>
              </w:rPr>
              <w:t xml:space="preserve">a részvételre jelentkező </w:t>
            </w:r>
            <w:r w:rsidRPr="008B1F9B">
              <w:rPr>
                <w:rFonts w:ascii="Times New Roman" w:hAnsi="Times New Roman"/>
                <w:kern w:val="1"/>
                <w:sz w:val="18"/>
                <w:szCs w:val="18"/>
                <w:lang w:eastAsia="zh-CN"/>
              </w:rPr>
              <w:t>mikor jött létre, illetve mikor kezdte meg tevékenységét, ha ezek az adatok rendelkezésre állnak.</w:t>
            </w:r>
          </w:p>
          <w:p w:rsidR="008B1F9B" w:rsidRPr="008B1F9B" w:rsidRDefault="008B1F9B" w:rsidP="008B1F9B">
            <w:pPr>
              <w:tabs>
                <w:tab w:val="left" w:pos="162"/>
              </w:tabs>
              <w:rPr>
                <w:rFonts w:ascii="Times New Roman" w:hAnsi="Times New Roman"/>
                <w:kern w:val="1"/>
                <w:sz w:val="18"/>
                <w:szCs w:val="18"/>
                <w:lang w:eastAsia="zh-CN"/>
              </w:rPr>
            </w:pPr>
          </w:p>
          <w:p w:rsidR="008B1F9B" w:rsidRPr="008B1F9B" w:rsidRDefault="008B1F9B" w:rsidP="008B1F9B">
            <w:pPr>
              <w:tabs>
                <w:tab w:val="left" w:pos="162"/>
              </w:tabs>
              <w:rPr>
                <w:rFonts w:ascii="Times New Roman" w:hAnsi="Times New Roman"/>
                <w:kern w:val="1"/>
                <w:sz w:val="18"/>
                <w:szCs w:val="18"/>
                <w:lang w:eastAsia="zh-CN"/>
              </w:rPr>
            </w:pPr>
            <w:r w:rsidRPr="008B1F9B">
              <w:rPr>
                <w:rFonts w:ascii="Times New Roman" w:hAnsi="Times New Roman"/>
                <w:kern w:val="1"/>
                <w:sz w:val="18"/>
                <w:szCs w:val="18"/>
                <w:lang w:eastAsia="zh-CN"/>
              </w:rPr>
              <w:t xml:space="preserve">A 321/2015. (X.30.) Korm. rendelet 19.§ (3) bekezdése alapján, ha </w:t>
            </w:r>
            <w:r>
              <w:rPr>
                <w:rFonts w:ascii="Times New Roman" w:hAnsi="Times New Roman"/>
                <w:kern w:val="1"/>
                <w:sz w:val="18"/>
                <w:szCs w:val="18"/>
                <w:lang w:eastAsia="zh-CN"/>
              </w:rPr>
              <w:t>a részvételre jelentkező</w:t>
            </w:r>
            <w:r w:rsidRPr="008B1F9B">
              <w:rPr>
                <w:rFonts w:ascii="Times New Roman" w:hAnsi="Times New Roman"/>
                <w:kern w:val="1"/>
                <w:sz w:val="18"/>
                <w:szCs w:val="18"/>
                <w:lang w:eastAsia="zh-CN"/>
              </w:rPr>
              <w:t xml:space="preserve"> az (1) bekezdés c) pontja szerinti irattal azért nem rendelkezik, mert olyan jogi formában működik, amely tekintetében az árbevételről szóló nyilatkozat benyújtása nem lehetséges, az e pontokkal kapcsolatban előírt alkalmassági követelmény és igazolási mód helyett bármely, az ajánlatkérő által megfelelőnek tekintett egyéb nyilatkozattal vagy dokumentummal igazolhatja pénzügyi és gazdasági alkalmasságát. Az érintett </w:t>
            </w:r>
            <w:r>
              <w:rPr>
                <w:rFonts w:ascii="Times New Roman" w:hAnsi="Times New Roman"/>
                <w:kern w:val="1"/>
                <w:sz w:val="18"/>
                <w:szCs w:val="18"/>
                <w:lang w:eastAsia="zh-CN"/>
              </w:rPr>
              <w:t>részvételre jelentkező</w:t>
            </w:r>
            <w:r w:rsidRPr="008B1F9B">
              <w:rPr>
                <w:rFonts w:ascii="Times New Roman" w:hAnsi="Times New Roman"/>
                <w:kern w:val="1"/>
                <w:sz w:val="18"/>
                <w:szCs w:val="18"/>
                <w:lang w:eastAsia="zh-CN"/>
              </w:rPr>
              <w:t xml:space="preserve"> kiegészítő tájékoztatás kérése során köteles alátámasztani, hogy olyan jogi formában működik, amely tekintetében az árbevételről szóló nyilatkozat benyújtása nem lehetséges és tájékoztatást kérni az e pontokkal kapcsolatban előírt alkalmassági követelmény és igazolási mód helyett az alkalmasság igazolásának ajánlatkérő által elfogadott módjáról.</w:t>
            </w:r>
          </w:p>
          <w:p w:rsidR="008B1F9B" w:rsidRPr="008B1F9B" w:rsidRDefault="008B1F9B" w:rsidP="008B1F9B">
            <w:pPr>
              <w:tabs>
                <w:tab w:val="left" w:pos="162"/>
              </w:tabs>
              <w:rPr>
                <w:rFonts w:ascii="Times New Roman" w:hAnsi="Times New Roman"/>
                <w:kern w:val="1"/>
                <w:sz w:val="18"/>
                <w:szCs w:val="18"/>
                <w:lang w:eastAsia="zh-CN"/>
              </w:rPr>
            </w:pPr>
          </w:p>
          <w:p w:rsidR="008B1F9B" w:rsidRPr="008B1F9B" w:rsidRDefault="008B1F9B" w:rsidP="008B1F9B">
            <w:pPr>
              <w:tabs>
                <w:tab w:val="left" w:pos="162"/>
              </w:tabs>
              <w:rPr>
                <w:rFonts w:ascii="Times New Roman" w:hAnsi="Times New Roman"/>
                <w:kern w:val="1"/>
                <w:sz w:val="18"/>
                <w:szCs w:val="18"/>
                <w:lang w:eastAsia="zh-CN"/>
              </w:rPr>
            </w:pPr>
            <w:r w:rsidRPr="008B1F9B">
              <w:rPr>
                <w:rFonts w:ascii="Times New Roman" w:hAnsi="Times New Roman"/>
                <w:kern w:val="1"/>
                <w:sz w:val="18"/>
                <w:szCs w:val="18"/>
                <w:lang w:eastAsia="zh-CN"/>
              </w:rPr>
              <w:t>Azokban az esetekben, amelyekben a 28. §</w:t>
            </w:r>
            <w:proofErr w:type="spellStart"/>
            <w:r w:rsidRPr="008B1F9B">
              <w:rPr>
                <w:rFonts w:ascii="Times New Roman" w:hAnsi="Times New Roman"/>
                <w:kern w:val="1"/>
                <w:sz w:val="18"/>
                <w:szCs w:val="18"/>
                <w:lang w:eastAsia="zh-CN"/>
              </w:rPr>
              <w:t>-ban</w:t>
            </w:r>
            <w:proofErr w:type="spellEnd"/>
            <w:r w:rsidRPr="008B1F9B">
              <w:rPr>
                <w:rFonts w:ascii="Times New Roman" w:hAnsi="Times New Roman"/>
                <w:kern w:val="1"/>
                <w:sz w:val="18"/>
                <w:szCs w:val="18"/>
                <w:lang w:eastAsia="zh-CN"/>
              </w:rPr>
              <w:t xml:space="preserve"> és a 36. §</w:t>
            </w:r>
            <w:proofErr w:type="spellStart"/>
            <w:r w:rsidRPr="008B1F9B">
              <w:rPr>
                <w:rFonts w:ascii="Times New Roman" w:hAnsi="Times New Roman"/>
                <w:kern w:val="1"/>
                <w:sz w:val="18"/>
                <w:szCs w:val="18"/>
                <w:lang w:eastAsia="zh-CN"/>
              </w:rPr>
              <w:t>-ban</w:t>
            </w:r>
            <w:proofErr w:type="spellEnd"/>
            <w:r w:rsidRPr="008B1F9B">
              <w:rPr>
                <w:rFonts w:ascii="Times New Roman" w:hAnsi="Times New Roman"/>
                <w:kern w:val="1"/>
                <w:sz w:val="18"/>
                <w:szCs w:val="18"/>
                <w:lang w:eastAsia="zh-CN"/>
              </w:rPr>
              <w:t xml:space="preserve"> meghatározott minősített ajánlattevők hivatalos jegyzéke - figyelemmel a 30. §</w:t>
            </w:r>
            <w:proofErr w:type="spellStart"/>
            <w:r w:rsidRPr="008B1F9B">
              <w:rPr>
                <w:rFonts w:ascii="Times New Roman" w:hAnsi="Times New Roman"/>
                <w:kern w:val="1"/>
                <w:sz w:val="18"/>
                <w:szCs w:val="18"/>
                <w:lang w:eastAsia="zh-CN"/>
              </w:rPr>
              <w:t>-ban</w:t>
            </w:r>
            <w:proofErr w:type="spellEnd"/>
            <w:r w:rsidRPr="008B1F9B">
              <w:rPr>
                <w:rFonts w:ascii="Times New Roman" w:hAnsi="Times New Roman"/>
                <w:kern w:val="1"/>
                <w:sz w:val="18"/>
                <w:szCs w:val="18"/>
                <w:lang w:eastAsia="zh-CN"/>
              </w:rPr>
              <w:t xml:space="preserve"> és a 39. §</w:t>
            </w:r>
            <w:proofErr w:type="spellStart"/>
            <w:r w:rsidRPr="008B1F9B">
              <w:rPr>
                <w:rFonts w:ascii="Times New Roman" w:hAnsi="Times New Roman"/>
                <w:kern w:val="1"/>
                <w:sz w:val="18"/>
                <w:szCs w:val="18"/>
                <w:lang w:eastAsia="zh-CN"/>
              </w:rPr>
              <w:t>-ban</w:t>
            </w:r>
            <w:proofErr w:type="spellEnd"/>
            <w:r w:rsidRPr="008B1F9B">
              <w:rPr>
                <w:rFonts w:ascii="Times New Roman" w:hAnsi="Times New Roman"/>
                <w:kern w:val="1"/>
                <w:sz w:val="18"/>
                <w:szCs w:val="18"/>
                <w:lang w:eastAsia="zh-CN"/>
              </w:rPr>
              <w:t xml:space="preserve"> foglaltakra - bizonyítja, hogy a gazdasági szereplő megfelel az adott alkalmassági követelménynek, a minősített ajánlattevők elektronikusan elérhető hivatalos jegyzékén való szereplés tényét, illetve az Európai Unió egy másik tagállamában letelepedett gazdasági szereplő által benyújtott, a letelepedési helye szerinti, az elismert ajánlattevők hivatalos listáját vezető szervezettől származó jegyzék szerinti igazolást is köteles az ajánlatkérő elfogadni az (1) bekezdésben foglalt egyéb igazolási módok helyett.</w:t>
            </w:r>
          </w:p>
          <w:p w:rsidR="008B1F9B" w:rsidRPr="003D0DAA" w:rsidRDefault="008B1F9B" w:rsidP="008B1F9B">
            <w:pPr>
              <w:tabs>
                <w:tab w:val="left" w:pos="162"/>
              </w:tabs>
              <w:rPr>
                <w:rFonts w:ascii="Times New Roman" w:hAnsi="Times New Roman"/>
                <w:u w:val="single"/>
              </w:rPr>
            </w:pPr>
          </w:p>
          <w:p w:rsidR="00AC7672" w:rsidRPr="00AC7672" w:rsidRDefault="00AC7672" w:rsidP="00AC7672">
            <w:pPr>
              <w:tabs>
                <w:tab w:val="left" w:pos="162"/>
              </w:tabs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AC767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Műszaki-szakmai alkalmassági minimumkövetelmény:</w:t>
            </w:r>
          </w:p>
          <w:p w:rsidR="00AC7672" w:rsidRPr="00AC7672" w:rsidRDefault="00AC7672" w:rsidP="00AC7672">
            <w:pPr>
              <w:tabs>
                <w:tab w:val="left" w:pos="162"/>
              </w:tabs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AC7672" w:rsidRDefault="00AC7672" w:rsidP="00AC7672">
            <w:pPr>
              <w:pStyle w:val="standard"/>
              <w:suppressAutoHyphens w:val="0"/>
              <w:spacing w:before="0" w:after="0" w:line="240" w:lineRule="auto"/>
              <w:jc w:val="both"/>
              <w:textAlignment w:val="auto"/>
              <w:rPr>
                <w:sz w:val="18"/>
                <w:szCs w:val="18"/>
              </w:rPr>
            </w:pPr>
            <w:r w:rsidRPr="00AC7672">
              <w:rPr>
                <w:sz w:val="18"/>
                <w:szCs w:val="18"/>
              </w:rPr>
              <w:t xml:space="preserve">M1. Alkalmas </w:t>
            </w:r>
            <w:r>
              <w:rPr>
                <w:sz w:val="18"/>
                <w:szCs w:val="18"/>
              </w:rPr>
              <w:t>a részvételre jelentkező</w:t>
            </w:r>
            <w:r w:rsidRPr="00AC7672">
              <w:rPr>
                <w:sz w:val="18"/>
                <w:szCs w:val="18"/>
              </w:rPr>
              <w:t>, ha a</w:t>
            </w:r>
            <w:r>
              <w:rPr>
                <w:sz w:val="18"/>
                <w:szCs w:val="18"/>
              </w:rPr>
              <w:t xml:space="preserve"> részvételi felhívás megküldését megelőző 6</w:t>
            </w:r>
            <w:r w:rsidRPr="00AC7672">
              <w:rPr>
                <w:sz w:val="18"/>
                <w:szCs w:val="18"/>
              </w:rPr>
              <w:t xml:space="preserve"> évben rendelkezik </w:t>
            </w:r>
            <w:r>
              <w:rPr>
                <w:sz w:val="18"/>
                <w:szCs w:val="18"/>
              </w:rPr>
              <w:t xml:space="preserve">legalább egy, </w:t>
            </w:r>
            <w:r w:rsidRPr="00F51A8D">
              <w:rPr>
                <w:sz w:val="18"/>
                <w:szCs w:val="18"/>
              </w:rPr>
              <w:t>30 milliárd</w:t>
            </w:r>
            <w:r>
              <w:rPr>
                <w:sz w:val="18"/>
                <w:szCs w:val="18"/>
              </w:rPr>
              <w:t xml:space="preserve"> Ft biztosítási összegű biztosítási szolgáltatási referenciával.</w:t>
            </w:r>
          </w:p>
          <w:p w:rsidR="00AC7672" w:rsidRDefault="00AC7672" w:rsidP="00AC7672">
            <w:pPr>
              <w:pStyle w:val="standard"/>
              <w:suppressAutoHyphens w:val="0"/>
              <w:spacing w:before="0" w:after="0" w:line="240" w:lineRule="auto"/>
              <w:jc w:val="both"/>
              <w:textAlignment w:val="auto"/>
              <w:rPr>
                <w:sz w:val="18"/>
                <w:szCs w:val="18"/>
              </w:rPr>
            </w:pPr>
          </w:p>
          <w:p w:rsidR="00AC7672" w:rsidRDefault="00AC7672" w:rsidP="00AC7672">
            <w:pPr>
              <w:pStyle w:val="standard"/>
              <w:suppressAutoHyphens w:val="0"/>
              <w:spacing w:before="0" w:after="0" w:line="240" w:lineRule="auto"/>
              <w:jc w:val="both"/>
              <w:textAlignment w:val="auto"/>
              <w:rPr>
                <w:sz w:val="18"/>
                <w:szCs w:val="18"/>
              </w:rPr>
            </w:pPr>
            <w:r w:rsidRPr="00AC7672">
              <w:rPr>
                <w:sz w:val="18"/>
                <w:szCs w:val="18"/>
              </w:rPr>
              <w:t>A 321/2015. (X.30.) Korm. rendelet 21.§ (3a) bekezdése alapján az ajánlatkérő az ajánlatkérő a vizsgált időszak (6 év) alatt befejezett, de legfeljebb kilenc éven belül megkezdett szolgáltatás megrendeléseket veszi figyelembe.</w:t>
            </w:r>
            <w:r>
              <w:rPr>
                <w:sz w:val="18"/>
                <w:szCs w:val="18"/>
              </w:rPr>
              <w:t xml:space="preserve"> Az M1. alkalmassági követelmény egy referenciával teljesíthető, az egyes referenciákban </w:t>
            </w:r>
            <w:proofErr w:type="gramStart"/>
            <w:r>
              <w:rPr>
                <w:sz w:val="18"/>
                <w:szCs w:val="18"/>
              </w:rPr>
              <w:t>szereplő biztosítási</w:t>
            </w:r>
            <w:proofErr w:type="gramEnd"/>
            <w:r>
              <w:rPr>
                <w:sz w:val="18"/>
                <w:szCs w:val="18"/>
              </w:rPr>
              <w:t xml:space="preserve"> összegek nem adhatók össze.</w:t>
            </w:r>
          </w:p>
          <w:p w:rsidR="00AC7672" w:rsidRPr="00AC7672" w:rsidRDefault="00AC7672" w:rsidP="00AC7672">
            <w:pPr>
              <w:pStyle w:val="standard"/>
              <w:suppressAutoHyphens w:val="0"/>
              <w:spacing w:before="0" w:after="0" w:line="240" w:lineRule="auto"/>
              <w:jc w:val="both"/>
              <w:textAlignment w:val="auto"/>
              <w:rPr>
                <w:sz w:val="18"/>
                <w:szCs w:val="18"/>
              </w:rPr>
            </w:pPr>
          </w:p>
          <w:p w:rsidR="00AC7672" w:rsidRPr="00AC7672" w:rsidRDefault="00AC7672" w:rsidP="00AC7672">
            <w:pPr>
              <w:pStyle w:val="standard"/>
              <w:suppressAutoHyphens w:val="0"/>
              <w:spacing w:before="0" w:after="0" w:line="240" w:lineRule="auto"/>
              <w:jc w:val="both"/>
              <w:textAlignment w:val="auto"/>
              <w:rPr>
                <w:sz w:val="18"/>
                <w:szCs w:val="18"/>
                <w:u w:val="single"/>
              </w:rPr>
            </w:pPr>
            <w:r w:rsidRPr="00AC7672">
              <w:rPr>
                <w:sz w:val="18"/>
                <w:szCs w:val="18"/>
                <w:u w:val="single"/>
              </w:rPr>
              <w:t>Igazolási mód:</w:t>
            </w:r>
          </w:p>
          <w:p w:rsidR="00AC7672" w:rsidRPr="00AC7672" w:rsidRDefault="00AC7672" w:rsidP="00AC7672">
            <w:pPr>
              <w:rPr>
                <w:rFonts w:ascii="Times New Roman" w:hAnsi="Times New Roman"/>
                <w:kern w:val="1"/>
                <w:sz w:val="18"/>
                <w:szCs w:val="18"/>
                <w:lang w:eastAsia="zh-CN"/>
              </w:rPr>
            </w:pPr>
            <w:r w:rsidRPr="00AC7672">
              <w:rPr>
                <w:rFonts w:ascii="Times New Roman" w:hAnsi="Times New Roman"/>
                <w:kern w:val="1"/>
                <w:sz w:val="18"/>
                <w:szCs w:val="18"/>
                <w:lang w:eastAsia="zh-CN"/>
              </w:rPr>
              <w:t xml:space="preserve">M1. A 321/2015. (X.30.) Korm. rendelet 21.§ (3) bekezdés a) pontja alapján </w:t>
            </w:r>
            <w:r>
              <w:rPr>
                <w:rFonts w:ascii="Times New Roman" w:hAnsi="Times New Roman"/>
                <w:kern w:val="1"/>
                <w:sz w:val="18"/>
                <w:szCs w:val="18"/>
                <w:lang w:eastAsia="zh-CN"/>
              </w:rPr>
              <w:t>a részvételre jelentkezőnek</w:t>
            </w:r>
            <w:r w:rsidRPr="00AC7672">
              <w:rPr>
                <w:rFonts w:ascii="Times New Roman" w:hAnsi="Times New Roman"/>
                <w:kern w:val="1"/>
                <w:sz w:val="18"/>
                <w:szCs w:val="18"/>
                <w:lang w:eastAsia="zh-CN"/>
              </w:rPr>
              <w:t xml:space="preserve"> a szerződés teljesítéséhez szükséges műszaki, illetve szakmai alkalmassága igazolható az eljárást megindító</w:t>
            </w:r>
            <w:r>
              <w:rPr>
                <w:rFonts w:ascii="Times New Roman" w:hAnsi="Times New Roman"/>
                <w:kern w:val="1"/>
                <w:sz w:val="18"/>
                <w:szCs w:val="18"/>
                <w:lang w:eastAsia="zh-CN"/>
              </w:rPr>
              <w:t xml:space="preserve"> (részvételi)</w:t>
            </w:r>
            <w:r w:rsidRPr="00AC7672">
              <w:rPr>
                <w:rFonts w:ascii="Times New Roman" w:hAnsi="Times New Roman"/>
                <w:kern w:val="1"/>
                <w:sz w:val="18"/>
                <w:szCs w:val="18"/>
                <w:lang w:eastAsia="zh-CN"/>
              </w:rPr>
              <w:t xml:space="preserve"> felhívás megküldésétől visszafelé számított </w:t>
            </w:r>
            <w:r>
              <w:rPr>
                <w:rFonts w:ascii="Times New Roman" w:hAnsi="Times New Roman"/>
                <w:kern w:val="1"/>
                <w:sz w:val="18"/>
                <w:szCs w:val="18"/>
                <w:lang w:eastAsia="zh-CN"/>
              </w:rPr>
              <w:t>6</w:t>
            </w:r>
            <w:r w:rsidRPr="00AC7672">
              <w:rPr>
                <w:rFonts w:ascii="Times New Roman" w:hAnsi="Times New Roman"/>
                <w:kern w:val="1"/>
                <w:sz w:val="18"/>
                <w:szCs w:val="18"/>
                <w:lang w:eastAsia="zh-CN"/>
              </w:rPr>
              <w:t xml:space="preserve"> év legjelentősebb szolgáltatásainak ismertetésével a rendelet 23. §</w:t>
            </w:r>
            <w:proofErr w:type="spellStart"/>
            <w:r w:rsidRPr="00AC7672">
              <w:rPr>
                <w:rFonts w:ascii="Times New Roman" w:hAnsi="Times New Roman"/>
                <w:kern w:val="1"/>
                <w:sz w:val="18"/>
                <w:szCs w:val="18"/>
                <w:lang w:eastAsia="zh-CN"/>
              </w:rPr>
              <w:t>-a</w:t>
            </w:r>
            <w:proofErr w:type="spellEnd"/>
            <w:r w:rsidRPr="00AC7672">
              <w:rPr>
                <w:rFonts w:ascii="Times New Roman" w:hAnsi="Times New Roman"/>
                <w:kern w:val="1"/>
                <w:sz w:val="18"/>
                <w:szCs w:val="18"/>
                <w:lang w:eastAsia="zh-CN"/>
              </w:rPr>
              <w:t xml:space="preserve"> szerint, azaz </w:t>
            </w:r>
            <w:r>
              <w:rPr>
                <w:rFonts w:ascii="Times New Roman" w:hAnsi="Times New Roman"/>
                <w:kern w:val="1"/>
                <w:sz w:val="18"/>
                <w:szCs w:val="18"/>
                <w:lang w:eastAsia="zh-CN"/>
              </w:rPr>
              <w:t>a részvételre jelentkező</w:t>
            </w:r>
            <w:r w:rsidRPr="00AC7672">
              <w:rPr>
                <w:rFonts w:ascii="Times New Roman" w:hAnsi="Times New Roman"/>
                <w:kern w:val="1"/>
                <w:sz w:val="18"/>
                <w:szCs w:val="18"/>
                <w:lang w:eastAsia="zh-CN"/>
              </w:rPr>
              <w:t xml:space="preserve">, illetve az alkalmasság igazolásában részt vevő más szervezet nyilatkozatával, vagy a szerződést kötő másik fél által adott igazolással. </w:t>
            </w:r>
          </w:p>
          <w:p w:rsidR="00AC7672" w:rsidRPr="00AC7672" w:rsidRDefault="00AC7672" w:rsidP="00AC7672">
            <w:pPr>
              <w:rPr>
                <w:rFonts w:ascii="Times New Roman" w:hAnsi="Times New Roman"/>
                <w:kern w:val="1"/>
                <w:sz w:val="18"/>
                <w:szCs w:val="18"/>
                <w:lang w:eastAsia="zh-CN"/>
              </w:rPr>
            </w:pPr>
          </w:p>
          <w:p w:rsidR="00F23471" w:rsidRPr="0081615B" w:rsidRDefault="00AC7672" w:rsidP="0081615B">
            <w:pPr>
              <w:pStyle w:val="standard"/>
              <w:suppressAutoHyphens w:val="0"/>
              <w:spacing w:before="0" w:after="0" w:line="240" w:lineRule="auto"/>
              <w:jc w:val="both"/>
              <w:textAlignment w:val="auto"/>
              <w:rPr>
                <w:sz w:val="18"/>
                <w:szCs w:val="18"/>
              </w:rPr>
            </w:pPr>
            <w:r w:rsidRPr="00AC7672">
              <w:rPr>
                <w:sz w:val="18"/>
                <w:szCs w:val="18"/>
              </w:rPr>
              <w:t>A referenciaigazolásnak vagy nyilatkozatnak tartalmaznia kell legalább az alábbi adatokat: teljesítés ideje (kezdő és befejező időpontja), a szerződést kötő másik fél neve és címe</w:t>
            </w:r>
            <w:r>
              <w:rPr>
                <w:sz w:val="18"/>
                <w:szCs w:val="18"/>
              </w:rPr>
              <w:t xml:space="preserve">, a szolgáltatás tárgya, a biztosítási összeg, </w:t>
            </w:r>
            <w:r w:rsidRPr="00AC7672">
              <w:rPr>
                <w:sz w:val="18"/>
                <w:szCs w:val="18"/>
              </w:rPr>
              <w:t>továbbá nyilatkozni kell arról, hogy a teljesítés az előírásoknak és a szerződésnek megfelelően történt-e.</w:t>
            </w:r>
          </w:p>
        </w:tc>
      </w:tr>
      <w:tr w:rsidR="007E293B" w:rsidRPr="007E293B" w:rsidTr="00AC7672">
        <w:tc>
          <w:tcPr>
            <w:tcW w:w="9619" w:type="dxa"/>
            <w:hideMark/>
          </w:tcPr>
          <w:p w:rsidR="007E293B" w:rsidRPr="007E293B" w:rsidRDefault="007E293B" w:rsidP="007E293B">
            <w:pPr>
              <w:spacing w:before="120" w:after="12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1615B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wave"/>
              </w:rPr>
              <w:lastRenderedPageBreak/>
              <w:t>IV</w:t>
            </w:r>
            <w:r w:rsidRPr="0081615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.1.</w:t>
            </w:r>
            <w:r w:rsidRPr="0081615B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wave"/>
              </w:rPr>
              <w:t>2</w:t>
            </w:r>
            <w:r w:rsidRPr="0081615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) Fenntartott</w:t>
            </w:r>
            <w:r w:rsidRPr="007E29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szerződésekre vonatkozó információk </w:t>
            </w:r>
            <w:r w:rsidRPr="007E293B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>2</w:t>
            </w:r>
          </w:p>
          <w:p w:rsidR="007E293B" w:rsidRPr="007E293B" w:rsidRDefault="007E293B" w:rsidP="007E293B">
            <w:pPr>
              <w:spacing w:before="120" w:after="12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E293B">
              <w:rPr>
                <w:rFonts w:ascii="Wingdings" w:eastAsia="Times New Roman" w:hAnsi="Wingdings"/>
                <w:sz w:val="18"/>
                <w:szCs w:val="18"/>
              </w:rPr>
              <w:t></w:t>
            </w:r>
            <w:r w:rsidRPr="007E293B">
              <w:rPr>
                <w:rFonts w:ascii="Times New Roman" w:eastAsia="Times New Roman" w:hAnsi="Times New Roman"/>
                <w:sz w:val="18"/>
                <w:szCs w:val="18"/>
              </w:rPr>
              <w:t xml:space="preserve"> A szerződés a Kbt. 114. § (11) bekezdése szerint fenntartott</w:t>
            </w:r>
          </w:p>
        </w:tc>
      </w:tr>
      <w:tr w:rsidR="007E293B" w:rsidRPr="007E293B" w:rsidTr="00AC7672">
        <w:tc>
          <w:tcPr>
            <w:tcW w:w="9619" w:type="dxa"/>
            <w:hideMark/>
          </w:tcPr>
          <w:p w:rsidR="007E293B" w:rsidRPr="007E293B" w:rsidRDefault="007E293B" w:rsidP="007E293B">
            <w:pPr>
              <w:spacing w:before="120" w:after="12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1615B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wave"/>
              </w:rPr>
              <w:t xml:space="preserve">IV.1.3) </w:t>
            </w:r>
            <w:proofErr w:type="gramStart"/>
            <w:r w:rsidRPr="0081615B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wave"/>
              </w:rPr>
              <w:t>A</w:t>
            </w:r>
            <w:proofErr w:type="gramEnd"/>
            <w:r w:rsidRPr="0081615B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wave"/>
              </w:rPr>
              <w:t xml:space="preserve"> Kbt. 75. § (2) bekezdés e) pontjának alkalmazására vonatkozó információk:</w:t>
            </w:r>
            <w:r w:rsidR="0081615B" w:rsidRPr="0081615B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wave"/>
              </w:rPr>
              <w:t xml:space="preserve"> Ajánlatkérő nem alkalmazza a Kbt. 75.§ (2) bekezdés e) pontját.</w:t>
            </w:r>
          </w:p>
        </w:tc>
      </w:tr>
    </w:tbl>
    <w:p w:rsidR="007E293B" w:rsidRPr="007E293B" w:rsidRDefault="007E293B" w:rsidP="007E293B">
      <w:pPr>
        <w:spacing w:before="120" w:after="120"/>
        <w:jc w:val="left"/>
        <w:rPr>
          <w:rFonts w:ascii="Times New Roman" w:eastAsia="Times New Roman" w:hAnsi="Times New Roman"/>
          <w:sz w:val="28"/>
          <w:szCs w:val="28"/>
        </w:rPr>
      </w:pPr>
      <w:r w:rsidRPr="0081615B">
        <w:rPr>
          <w:rFonts w:ascii="Times New Roman" w:eastAsia="Times New Roman" w:hAnsi="Times New Roman"/>
          <w:b/>
          <w:bCs/>
          <w:sz w:val="28"/>
          <w:szCs w:val="28"/>
          <w:u w:val="wave"/>
        </w:rPr>
        <w:t>V</w:t>
      </w:r>
      <w:r w:rsidRPr="0081615B">
        <w:rPr>
          <w:rFonts w:ascii="Times New Roman" w:eastAsia="Times New Roman" w:hAnsi="Times New Roman"/>
          <w:b/>
          <w:bCs/>
          <w:sz w:val="28"/>
          <w:szCs w:val="28"/>
        </w:rPr>
        <w:t>. szakasz: Eljárás</w:t>
      </w:r>
    </w:p>
    <w:p w:rsidR="007E293B" w:rsidRPr="007E293B" w:rsidRDefault="007E293B" w:rsidP="007E293B">
      <w:pPr>
        <w:spacing w:before="120" w:after="120"/>
        <w:jc w:val="left"/>
        <w:rPr>
          <w:rFonts w:ascii="Times New Roman" w:eastAsia="Times New Roman" w:hAnsi="Times New Roman"/>
        </w:rPr>
      </w:pPr>
      <w:r w:rsidRPr="0081615B">
        <w:rPr>
          <w:rFonts w:ascii="Times New Roman" w:eastAsia="Times New Roman" w:hAnsi="Times New Roman"/>
          <w:b/>
          <w:bCs/>
          <w:u w:val="wave"/>
        </w:rPr>
        <w:t>V</w:t>
      </w:r>
      <w:r w:rsidRPr="0081615B">
        <w:rPr>
          <w:rFonts w:ascii="Times New Roman" w:eastAsia="Times New Roman" w:hAnsi="Times New Roman"/>
          <w:b/>
          <w:bCs/>
        </w:rPr>
        <w:t>.1) Adminisztratív információk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76"/>
      </w:tblGrid>
      <w:tr w:rsidR="007E293B" w:rsidRPr="007E293B" w:rsidTr="00B31924">
        <w:tc>
          <w:tcPr>
            <w:tcW w:w="9776" w:type="dxa"/>
            <w:hideMark/>
          </w:tcPr>
          <w:p w:rsidR="007E293B" w:rsidRPr="007E293B" w:rsidRDefault="007E293B" w:rsidP="007E293B">
            <w:pPr>
              <w:spacing w:before="120" w:after="12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1615B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wave"/>
              </w:rPr>
              <w:t>V</w:t>
            </w:r>
            <w:r w:rsidRPr="0081615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.1.1</w:t>
            </w:r>
            <w:r w:rsidRPr="007E29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) Az eljárás iránti érdeklődés jelzésének határideje</w:t>
            </w:r>
          </w:p>
          <w:p w:rsidR="007E293B" w:rsidRPr="007E293B" w:rsidRDefault="007E293B" w:rsidP="007E293B">
            <w:pPr>
              <w:spacing w:before="120" w:after="12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E293B">
              <w:rPr>
                <w:rFonts w:ascii="Times New Roman" w:eastAsia="Times New Roman" w:hAnsi="Times New Roman"/>
                <w:sz w:val="18"/>
                <w:szCs w:val="18"/>
              </w:rPr>
              <w:t xml:space="preserve">Dátum: </w:t>
            </w:r>
            <w:r w:rsidR="0081615B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(2018/03/05</w:t>
            </w:r>
            <w:r w:rsidRPr="007E293B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)</w:t>
            </w:r>
            <w:r w:rsidRPr="007E293B">
              <w:rPr>
                <w:rFonts w:ascii="Times New Roman" w:eastAsia="Times New Roman" w:hAnsi="Times New Roman"/>
                <w:sz w:val="18"/>
                <w:szCs w:val="18"/>
              </w:rPr>
              <w:t xml:space="preserve"> Helyi idő: </w:t>
            </w:r>
            <w:r w:rsidR="0081615B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(9:00</w:t>
            </w:r>
            <w:r w:rsidRPr="007E293B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)</w:t>
            </w:r>
          </w:p>
        </w:tc>
      </w:tr>
    </w:tbl>
    <w:p w:rsidR="007E293B" w:rsidRPr="007E293B" w:rsidRDefault="007E293B" w:rsidP="007E293B">
      <w:pPr>
        <w:spacing w:before="120" w:after="120"/>
        <w:jc w:val="left"/>
        <w:rPr>
          <w:rFonts w:ascii="Times New Roman" w:eastAsia="Times New Roman" w:hAnsi="Times New Roman"/>
          <w:sz w:val="28"/>
          <w:szCs w:val="28"/>
        </w:rPr>
      </w:pPr>
      <w:r w:rsidRPr="007E293B">
        <w:rPr>
          <w:rFonts w:ascii="Times New Roman" w:eastAsia="Times New Roman" w:hAnsi="Times New Roman"/>
          <w:b/>
          <w:bCs/>
          <w:sz w:val="28"/>
          <w:szCs w:val="28"/>
        </w:rPr>
        <w:t>VI. szakasz: Kiegészítő információk</w:t>
      </w:r>
    </w:p>
    <w:p w:rsidR="007E293B" w:rsidRPr="007E293B" w:rsidRDefault="007E293B" w:rsidP="007E293B">
      <w:pPr>
        <w:spacing w:before="120" w:after="120"/>
        <w:jc w:val="left"/>
        <w:rPr>
          <w:rFonts w:ascii="Times New Roman" w:eastAsia="Times New Roman" w:hAnsi="Times New Roman"/>
        </w:rPr>
      </w:pPr>
      <w:r w:rsidRPr="007E293B">
        <w:rPr>
          <w:rFonts w:ascii="Times New Roman" w:eastAsia="Times New Roman" w:hAnsi="Times New Roman"/>
          <w:b/>
          <w:bCs/>
        </w:rPr>
        <w:t>VI.1) További információk: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76"/>
      </w:tblGrid>
      <w:tr w:rsidR="007E293B" w:rsidRPr="007E293B" w:rsidTr="0061046E">
        <w:tc>
          <w:tcPr>
            <w:tcW w:w="9776" w:type="dxa"/>
            <w:hideMark/>
          </w:tcPr>
          <w:p w:rsidR="007E293B" w:rsidRPr="007E293B" w:rsidRDefault="007E293B" w:rsidP="007E293B">
            <w:pPr>
              <w:spacing w:before="120" w:after="12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E29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VI.1.1) Ajánlatkérő felhívja a gazdasági szereplők figyelmét, hogy érdeklődésüket az eljárás iránt az I.2) pontban megadott címen a IV.2.1) pontban meghatározott időpontig jelezzék.</w:t>
            </w:r>
          </w:p>
        </w:tc>
      </w:tr>
      <w:tr w:rsidR="007E293B" w:rsidRPr="007E293B" w:rsidTr="0061046E">
        <w:tc>
          <w:tcPr>
            <w:tcW w:w="9776" w:type="dxa"/>
            <w:hideMark/>
          </w:tcPr>
          <w:p w:rsidR="007E293B" w:rsidRDefault="007E293B" w:rsidP="007E293B">
            <w:pPr>
              <w:spacing w:before="120" w:after="12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E29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VI.1.2) További információk: </w:t>
            </w:r>
            <w:r w:rsidRPr="007E293B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>2</w:t>
            </w:r>
            <w:r w:rsidR="0081615B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 xml:space="preserve"> </w:t>
            </w:r>
            <w:r w:rsidR="0081615B">
              <w:rPr>
                <w:rFonts w:ascii="Times New Roman" w:eastAsia="Times New Roman" w:hAnsi="Times New Roman"/>
                <w:sz w:val="18"/>
                <w:szCs w:val="18"/>
              </w:rPr>
              <w:t>Az ajánlatkérő a Kbt. 113.§ szerinti</w:t>
            </w:r>
            <w:r w:rsidR="0098137D">
              <w:rPr>
                <w:rFonts w:ascii="Times New Roman" w:eastAsia="Times New Roman" w:hAnsi="Times New Roman"/>
                <w:sz w:val="18"/>
                <w:szCs w:val="18"/>
              </w:rPr>
              <w:t>, 2 szakaszos</w:t>
            </w:r>
            <w:r w:rsidR="0081615B">
              <w:rPr>
                <w:rFonts w:ascii="Times New Roman" w:eastAsia="Times New Roman" w:hAnsi="Times New Roman"/>
                <w:sz w:val="18"/>
                <w:szCs w:val="18"/>
              </w:rPr>
              <w:t xml:space="preserve"> tárgyalásos eljárást alkalmaz.</w:t>
            </w:r>
          </w:p>
          <w:p w:rsidR="003F13DE" w:rsidRPr="0081615B" w:rsidRDefault="003F13DE" w:rsidP="007E293B">
            <w:pPr>
              <w:spacing w:before="120" w:after="120"/>
              <w:jc w:val="lef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A II.1.4. pontban meghatározott szerződéses időszak 2018.06.30. napján 0:00 órától 2021.06.30. napján 24:00 óráig tart.</w:t>
            </w:r>
          </w:p>
        </w:tc>
      </w:tr>
    </w:tbl>
    <w:p w:rsidR="007E293B" w:rsidRPr="007E293B" w:rsidRDefault="007E293B" w:rsidP="007E293B">
      <w:pPr>
        <w:spacing w:before="120" w:after="120"/>
        <w:jc w:val="left"/>
        <w:rPr>
          <w:rFonts w:ascii="Times New Roman" w:eastAsia="Times New Roman" w:hAnsi="Times New Roman"/>
        </w:rPr>
      </w:pPr>
      <w:r w:rsidRPr="007E293B">
        <w:rPr>
          <w:rFonts w:ascii="Times New Roman" w:eastAsia="Times New Roman" w:hAnsi="Times New Roman"/>
          <w:b/>
          <w:bCs/>
        </w:rPr>
        <w:t xml:space="preserve">VI.2) Az összefoglaló tájékoztatás megküldésének dátuma: </w:t>
      </w:r>
      <w:r w:rsidRPr="007E293B">
        <w:rPr>
          <w:rFonts w:ascii="Times New Roman" w:eastAsia="Times New Roman" w:hAnsi="Times New Roman"/>
          <w:i/>
          <w:iCs/>
          <w:sz w:val="18"/>
          <w:szCs w:val="18"/>
        </w:rPr>
        <w:t>(</w:t>
      </w:r>
      <w:r w:rsidR="0081615B">
        <w:rPr>
          <w:rFonts w:ascii="Times New Roman" w:eastAsia="Times New Roman" w:hAnsi="Times New Roman"/>
          <w:i/>
          <w:iCs/>
          <w:sz w:val="18"/>
          <w:szCs w:val="18"/>
        </w:rPr>
        <w:t>2018/02/22</w:t>
      </w:r>
      <w:r w:rsidRPr="007E293B">
        <w:rPr>
          <w:rFonts w:ascii="Times New Roman" w:eastAsia="Times New Roman" w:hAnsi="Times New Roman"/>
          <w:i/>
          <w:iCs/>
          <w:sz w:val="18"/>
          <w:szCs w:val="18"/>
        </w:rPr>
        <w:t>/)</w:t>
      </w:r>
    </w:p>
    <w:p w:rsidR="007E293B" w:rsidRPr="007E293B" w:rsidRDefault="007E293B" w:rsidP="007E293B">
      <w:pPr>
        <w:spacing w:before="120" w:after="120"/>
        <w:jc w:val="center"/>
        <w:rPr>
          <w:rFonts w:ascii="Times New Roman" w:eastAsia="Times New Roman" w:hAnsi="Times New Roman"/>
          <w:sz w:val="18"/>
          <w:szCs w:val="18"/>
        </w:rPr>
      </w:pPr>
      <w:r w:rsidRPr="007E293B">
        <w:rPr>
          <w:rFonts w:ascii="Times New Roman" w:eastAsia="Times New Roman" w:hAnsi="Times New Roman"/>
          <w:sz w:val="18"/>
          <w:szCs w:val="18"/>
        </w:rPr>
        <w:t>______________________________________________________________________________</w:t>
      </w:r>
      <w:r>
        <w:rPr>
          <w:rFonts w:ascii="Times New Roman" w:eastAsia="Times New Roman" w:hAnsi="Times New Roman"/>
          <w:sz w:val="18"/>
          <w:szCs w:val="18"/>
        </w:rPr>
        <w:t>____________________________</w:t>
      </w:r>
    </w:p>
    <w:p w:rsidR="007E293B" w:rsidRPr="0081615B" w:rsidRDefault="007E293B" w:rsidP="007E293B">
      <w:pPr>
        <w:spacing w:before="120" w:after="120"/>
        <w:jc w:val="left"/>
        <w:rPr>
          <w:rFonts w:ascii="Times New Roman" w:eastAsia="Times New Roman" w:hAnsi="Times New Roman"/>
          <w:sz w:val="18"/>
          <w:szCs w:val="18"/>
        </w:rPr>
      </w:pPr>
      <w:r w:rsidRPr="0081615B">
        <w:rPr>
          <w:rFonts w:ascii="Times New Roman" w:eastAsia="Times New Roman" w:hAnsi="Times New Roman"/>
          <w:sz w:val="18"/>
          <w:szCs w:val="18"/>
          <w:vertAlign w:val="superscript"/>
        </w:rPr>
        <w:t>1    </w:t>
      </w:r>
      <w:r w:rsidRPr="0081615B">
        <w:rPr>
          <w:rFonts w:ascii="Times New Roman" w:eastAsia="Times New Roman" w:hAnsi="Times New Roman"/>
          <w:i/>
          <w:iCs/>
          <w:sz w:val="18"/>
          <w:szCs w:val="18"/>
        </w:rPr>
        <w:t>szükség szerinti számban ismételje meg</w:t>
      </w:r>
    </w:p>
    <w:p w:rsidR="007E293B" w:rsidRPr="0081615B" w:rsidRDefault="007E293B" w:rsidP="007E293B">
      <w:pPr>
        <w:spacing w:before="120" w:after="120"/>
        <w:jc w:val="left"/>
        <w:rPr>
          <w:rFonts w:ascii="Times New Roman" w:eastAsia="Times New Roman" w:hAnsi="Times New Roman"/>
          <w:sz w:val="18"/>
          <w:szCs w:val="18"/>
        </w:rPr>
      </w:pPr>
      <w:r w:rsidRPr="0081615B">
        <w:rPr>
          <w:rFonts w:ascii="Times New Roman" w:eastAsia="Times New Roman" w:hAnsi="Times New Roman"/>
          <w:sz w:val="18"/>
          <w:szCs w:val="18"/>
          <w:vertAlign w:val="superscript"/>
        </w:rPr>
        <w:t>2    </w:t>
      </w:r>
      <w:r w:rsidRPr="0081615B">
        <w:rPr>
          <w:rFonts w:ascii="Times New Roman" w:eastAsia="Times New Roman" w:hAnsi="Times New Roman"/>
          <w:i/>
          <w:iCs/>
          <w:sz w:val="18"/>
          <w:szCs w:val="18"/>
        </w:rPr>
        <w:t>adott esetben</w:t>
      </w:r>
    </w:p>
    <w:p w:rsidR="007E293B" w:rsidRPr="0081615B" w:rsidRDefault="007E293B" w:rsidP="007E293B">
      <w:pPr>
        <w:spacing w:before="120" w:after="120"/>
        <w:jc w:val="left"/>
        <w:rPr>
          <w:rFonts w:ascii="Times New Roman" w:eastAsia="Times New Roman" w:hAnsi="Times New Roman"/>
          <w:sz w:val="18"/>
          <w:szCs w:val="18"/>
          <w:u w:val="wave"/>
        </w:rPr>
      </w:pPr>
      <w:r w:rsidRPr="0081615B">
        <w:rPr>
          <w:rFonts w:ascii="Times New Roman" w:eastAsia="Times New Roman" w:hAnsi="Times New Roman"/>
          <w:sz w:val="18"/>
          <w:szCs w:val="18"/>
          <w:u w:val="wave"/>
          <w:vertAlign w:val="superscript"/>
        </w:rPr>
        <w:t>3    </w:t>
      </w:r>
      <w:r w:rsidRPr="0081615B">
        <w:rPr>
          <w:rFonts w:ascii="Times New Roman" w:eastAsia="Times New Roman" w:hAnsi="Times New Roman"/>
          <w:i/>
          <w:iCs/>
          <w:sz w:val="18"/>
          <w:szCs w:val="18"/>
          <w:u w:val="wave"/>
        </w:rPr>
        <w:t>súlyszám helyett fontosság is megadható</w:t>
      </w:r>
    </w:p>
    <w:p w:rsidR="007E293B" w:rsidRPr="007E293B" w:rsidRDefault="007E293B" w:rsidP="007E293B">
      <w:pPr>
        <w:spacing w:before="120" w:after="120"/>
        <w:jc w:val="left"/>
        <w:rPr>
          <w:rFonts w:ascii="Times New Roman" w:eastAsia="Times New Roman" w:hAnsi="Times New Roman"/>
          <w:sz w:val="18"/>
          <w:szCs w:val="18"/>
          <w:u w:val="wave"/>
        </w:rPr>
      </w:pPr>
      <w:r w:rsidRPr="0081615B">
        <w:rPr>
          <w:rFonts w:ascii="Times New Roman" w:eastAsia="Times New Roman" w:hAnsi="Times New Roman"/>
          <w:sz w:val="18"/>
          <w:szCs w:val="18"/>
          <w:u w:val="wave"/>
          <w:vertAlign w:val="superscript"/>
        </w:rPr>
        <w:t>4    </w:t>
      </w:r>
      <w:r w:rsidRPr="0081615B">
        <w:rPr>
          <w:rFonts w:ascii="Times New Roman" w:eastAsia="Times New Roman" w:hAnsi="Times New Roman"/>
          <w:i/>
          <w:iCs/>
          <w:sz w:val="18"/>
          <w:szCs w:val="18"/>
          <w:u w:val="wave"/>
        </w:rPr>
        <w:t>súlyszám helyett fontosság is megadható; ha az ár az egyetlen értékelési szempont, súlyszám nem szükséges</w:t>
      </w:r>
    </w:p>
    <w:sectPr w:rsidR="007E293B" w:rsidRPr="007E293B" w:rsidSect="007E29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H Sans">
    <w:altName w:val="Courier New"/>
    <w:charset w:val="EE"/>
    <w:family w:val="auto"/>
    <w:pitch w:val="variable"/>
    <w:sig w:usb0="00000001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7E293B"/>
    <w:rsid w:val="00002831"/>
    <w:rsid w:val="00006CF1"/>
    <w:rsid w:val="000171D7"/>
    <w:rsid w:val="00034806"/>
    <w:rsid w:val="00040A6D"/>
    <w:rsid w:val="000778ED"/>
    <w:rsid w:val="000B7E8B"/>
    <w:rsid w:val="000C757F"/>
    <w:rsid w:val="000D50BD"/>
    <w:rsid w:val="000E462F"/>
    <w:rsid w:val="000F6D29"/>
    <w:rsid w:val="0012491E"/>
    <w:rsid w:val="00173713"/>
    <w:rsid w:val="0018117E"/>
    <w:rsid w:val="001840EA"/>
    <w:rsid w:val="001977C3"/>
    <w:rsid w:val="001F7C8D"/>
    <w:rsid w:val="00245D2C"/>
    <w:rsid w:val="002670BE"/>
    <w:rsid w:val="002827A6"/>
    <w:rsid w:val="002C6895"/>
    <w:rsid w:val="002D0689"/>
    <w:rsid w:val="00336A1A"/>
    <w:rsid w:val="00384EC1"/>
    <w:rsid w:val="003F13DE"/>
    <w:rsid w:val="00402483"/>
    <w:rsid w:val="00457188"/>
    <w:rsid w:val="004A7664"/>
    <w:rsid w:val="004C642A"/>
    <w:rsid w:val="00506BAF"/>
    <w:rsid w:val="00520044"/>
    <w:rsid w:val="0061046E"/>
    <w:rsid w:val="00630419"/>
    <w:rsid w:val="006512C7"/>
    <w:rsid w:val="006810A5"/>
    <w:rsid w:val="006F548E"/>
    <w:rsid w:val="00737F99"/>
    <w:rsid w:val="007C3BEC"/>
    <w:rsid w:val="007D766B"/>
    <w:rsid w:val="007E293B"/>
    <w:rsid w:val="00801327"/>
    <w:rsid w:val="0081615B"/>
    <w:rsid w:val="00825F92"/>
    <w:rsid w:val="00874DDF"/>
    <w:rsid w:val="008B1F9B"/>
    <w:rsid w:val="008E789B"/>
    <w:rsid w:val="008F001A"/>
    <w:rsid w:val="008F1AEF"/>
    <w:rsid w:val="0093398C"/>
    <w:rsid w:val="0098137D"/>
    <w:rsid w:val="009C2677"/>
    <w:rsid w:val="009D0FC3"/>
    <w:rsid w:val="009D5AC0"/>
    <w:rsid w:val="00A10CDD"/>
    <w:rsid w:val="00A14EE9"/>
    <w:rsid w:val="00A338BC"/>
    <w:rsid w:val="00A55D45"/>
    <w:rsid w:val="00A56F46"/>
    <w:rsid w:val="00A81B5E"/>
    <w:rsid w:val="00A92B1B"/>
    <w:rsid w:val="00AA1A29"/>
    <w:rsid w:val="00AC495C"/>
    <w:rsid w:val="00AC7672"/>
    <w:rsid w:val="00AE5FB5"/>
    <w:rsid w:val="00AF4AF4"/>
    <w:rsid w:val="00B01F5C"/>
    <w:rsid w:val="00B17578"/>
    <w:rsid w:val="00B17D92"/>
    <w:rsid w:val="00B31924"/>
    <w:rsid w:val="00B3410C"/>
    <w:rsid w:val="00B46C3A"/>
    <w:rsid w:val="00BF0B81"/>
    <w:rsid w:val="00C11EEB"/>
    <w:rsid w:val="00C76367"/>
    <w:rsid w:val="00D9687F"/>
    <w:rsid w:val="00DF6DE9"/>
    <w:rsid w:val="00E03C14"/>
    <w:rsid w:val="00E43CD6"/>
    <w:rsid w:val="00E76054"/>
    <w:rsid w:val="00E856FD"/>
    <w:rsid w:val="00EB35D1"/>
    <w:rsid w:val="00EE3111"/>
    <w:rsid w:val="00F23471"/>
    <w:rsid w:val="00F51A8D"/>
    <w:rsid w:val="00F64EB3"/>
    <w:rsid w:val="00F719F3"/>
    <w:rsid w:val="00F77147"/>
    <w:rsid w:val="00F91098"/>
    <w:rsid w:val="00F97457"/>
    <w:rsid w:val="00FA6220"/>
    <w:rsid w:val="00FC5FD6"/>
    <w:rsid w:val="00FE3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KH Sans" w:eastAsia="Calibri" w:hAnsi="KH Sans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6A1A"/>
    <w:pPr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E293B"/>
    <w:pPr>
      <w:spacing w:before="100" w:beforeAutospacing="1" w:after="100" w:afterAutospacing="1"/>
      <w:jc w:val="left"/>
    </w:pPr>
    <w:rPr>
      <w:rFonts w:ascii="Times New Roman" w:eastAsia="Times New Roman" w:hAnsi="Times New Roman"/>
    </w:rPr>
  </w:style>
  <w:style w:type="character" w:styleId="Hiperhivatkozs">
    <w:name w:val="Hyperlink"/>
    <w:basedOn w:val="Bekezdsalapbettpusa"/>
    <w:uiPriority w:val="99"/>
    <w:semiHidden/>
    <w:unhideWhenUsed/>
    <w:rsid w:val="007E293B"/>
    <w:rPr>
      <w:color w:val="0000FF"/>
      <w:u w:val="single"/>
    </w:rPr>
  </w:style>
  <w:style w:type="paragraph" w:customStyle="1" w:styleId="np">
    <w:name w:val="np"/>
    <w:basedOn w:val="Norml"/>
    <w:rsid w:val="007E293B"/>
    <w:pPr>
      <w:spacing w:before="100" w:beforeAutospacing="1" w:after="100" w:afterAutospacing="1"/>
      <w:jc w:val="left"/>
    </w:pPr>
    <w:rPr>
      <w:rFonts w:ascii="Times New Roman" w:eastAsia="Times New Roman" w:hAnsi="Times New Roman"/>
    </w:rPr>
  </w:style>
  <w:style w:type="paragraph" w:styleId="Listaszerbekezds">
    <w:name w:val="List Paragraph"/>
    <w:basedOn w:val="Norml"/>
    <w:uiPriority w:val="34"/>
    <w:qFormat/>
    <w:rsid w:val="00C76367"/>
    <w:pPr>
      <w:ind w:left="720"/>
      <w:contextualSpacing/>
    </w:pPr>
  </w:style>
  <w:style w:type="character" w:customStyle="1" w:styleId="SzvegtrzsChar">
    <w:name w:val="Szövegtörzs Char"/>
    <w:aliases w:val="b Char,bt Char,body text Char,book Char,EHPT Char,Body Text2 Char"/>
    <w:locked/>
    <w:rsid w:val="00F23471"/>
    <w:rPr>
      <w:shd w:val="clear" w:color="auto" w:fill="FFFFFF"/>
    </w:rPr>
  </w:style>
  <w:style w:type="paragraph" w:styleId="Szvegtrzs">
    <w:name w:val="Body Text"/>
    <w:basedOn w:val="Norml"/>
    <w:link w:val="SzvegtrzsChar1"/>
    <w:semiHidden/>
    <w:rsid w:val="00F23471"/>
    <w:pPr>
      <w:widowControl w:val="0"/>
      <w:shd w:val="clear" w:color="auto" w:fill="FFFFFF"/>
      <w:spacing w:line="422" w:lineRule="exact"/>
      <w:ind w:hanging="540"/>
    </w:pPr>
    <w:rPr>
      <w:rFonts w:ascii="Times New Roman" w:hAnsi="Times New Roman"/>
      <w:lang w:eastAsia="en-US"/>
    </w:rPr>
  </w:style>
  <w:style w:type="character" w:customStyle="1" w:styleId="SzvegtrzsChar1">
    <w:name w:val="Szövegtörzs Char1"/>
    <w:basedOn w:val="Bekezdsalapbettpusa"/>
    <w:link w:val="Szvegtrzs"/>
    <w:semiHidden/>
    <w:rsid w:val="00F23471"/>
    <w:rPr>
      <w:rFonts w:ascii="Times New Roman" w:hAnsi="Times New Roman"/>
      <w:shd w:val="clear" w:color="auto" w:fill="FFFFFF"/>
      <w:lang w:eastAsia="en-US"/>
    </w:rPr>
  </w:style>
  <w:style w:type="paragraph" w:customStyle="1" w:styleId="standard">
    <w:name w:val="standard"/>
    <w:basedOn w:val="Norml"/>
    <w:link w:val="standardChar"/>
    <w:uiPriority w:val="99"/>
    <w:rsid w:val="00F23471"/>
    <w:pPr>
      <w:suppressAutoHyphens/>
      <w:spacing w:before="28" w:after="28" w:line="100" w:lineRule="atLeast"/>
      <w:jc w:val="left"/>
      <w:textAlignment w:val="baseline"/>
    </w:pPr>
    <w:rPr>
      <w:rFonts w:ascii="Times New Roman" w:eastAsia="Times New Roman" w:hAnsi="Times New Roman"/>
      <w:color w:val="000000"/>
      <w:kern w:val="1"/>
      <w:lang w:eastAsia="zh-CN"/>
    </w:rPr>
  </w:style>
  <w:style w:type="character" w:customStyle="1" w:styleId="standardChar">
    <w:name w:val="standard Char"/>
    <w:link w:val="standard"/>
    <w:uiPriority w:val="99"/>
    <w:locked/>
    <w:rsid w:val="00F23471"/>
    <w:rPr>
      <w:rFonts w:ascii="Times New Roman" w:eastAsia="Times New Roman" w:hAnsi="Times New Roman"/>
      <w:color w:val="000000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2178</Words>
  <Characters>15031</Characters>
  <Application>Microsoft Office Word</Application>
  <DocSecurity>0</DocSecurity>
  <Lines>125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Berethalmi András</dc:creator>
  <cp:lastModifiedBy>User</cp:lastModifiedBy>
  <cp:revision>2</cp:revision>
  <dcterms:created xsi:type="dcterms:W3CDTF">2018-02-15T18:01:00Z</dcterms:created>
  <dcterms:modified xsi:type="dcterms:W3CDTF">2018-02-15T18:01:00Z</dcterms:modified>
</cp:coreProperties>
</file>