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46" w:rsidRPr="00D14322" w:rsidRDefault="001B41C7" w:rsidP="001B41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Műszaki-szakmai</w:t>
      </w:r>
      <w:r w:rsidR="00C13F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F024B">
        <w:rPr>
          <w:rFonts w:ascii="Times New Roman" w:hAnsi="Times New Roman" w:cs="Times New Roman"/>
          <w:b/>
          <w:i/>
          <w:sz w:val="24"/>
          <w:szCs w:val="24"/>
        </w:rPr>
        <w:t>l</w:t>
      </w:r>
      <w:r>
        <w:rPr>
          <w:rFonts w:ascii="Times New Roman" w:hAnsi="Times New Roman" w:cs="Times New Roman"/>
          <w:b/>
          <w:i/>
          <w:sz w:val="24"/>
          <w:szCs w:val="24"/>
        </w:rPr>
        <w:t>eírás</w:t>
      </w:r>
    </w:p>
    <w:p w:rsidR="00E34D30" w:rsidRPr="00D14322" w:rsidRDefault="00E34D30" w:rsidP="00B802B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4322">
        <w:rPr>
          <w:rFonts w:ascii="Times New Roman" w:hAnsi="Times New Roman" w:cs="Times New Roman"/>
          <w:i/>
          <w:sz w:val="24"/>
          <w:szCs w:val="24"/>
        </w:rPr>
        <w:t>Önkormányzati</w:t>
      </w:r>
      <w:r w:rsidR="001B41C7">
        <w:rPr>
          <w:rFonts w:ascii="Times New Roman" w:hAnsi="Times New Roman" w:cs="Times New Roman"/>
          <w:i/>
          <w:sz w:val="24"/>
          <w:szCs w:val="24"/>
        </w:rPr>
        <w:t xml:space="preserve"> vagyon- és felelősségbiztosítás</w:t>
      </w:r>
    </w:p>
    <w:p w:rsidR="00B802B4" w:rsidRPr="00D14322" w:rsidRDefault="00B802B4" w:rsidP="00B802B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34D30" w:rsidRPr="00D14322" w:rsidRDefault="00E34D30" w:rsidP="00B8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D30" w:rsidRPr="00D14322" w:rsidRDefault="00E34D30" w:rsidP="00B802B4">
      <w:pPr>
        <w:tabs>
          <w:tab w:val="left" w:pos="2694"/>
        </w:tabs>
        <w:spacing w:after="0" w:line="240" w:lineRule="auto"/>
        <w:ind w:left="2688" w:hanging="2404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b/>
          <w:sz w:val="24"/>
          <w:szCs w:val="24"/>
          <w:u w:val="single"/>
        </w:rPr>
        <w:t>Szerződő:</w:t>
      </w:r>
      <w:r w:rsidR="00B802B4" w:rsidRPr="00D14322">
        <w:rPr>
          <w:rFonts w:ascii="Times New Roman" w:hAnsi="Times New Roman" w:cs="Times New Roman"/>
          <w:sz w:val="24"/>
          <w:szCs w:val="24"/>
        </w:rPr>
        <w:tab/>
      </w:r>
      <w:r w:rsidRPr="00D14322">
        <w:rPr>
          <w:rFonts w:ascii="Times New Roman" w:hAnsi="Times New Roman" w:cs="Times New Roman"/>
          <w:b/>
          <w:bCs/>
          <w:sz w:val="24"/>
          <w:szCs w:val="24"/>
        </w:rPr>
        <w:t>Budapest Főváros X. kerület Kőbányai Önkormányzat</w:t>
      </w:r>
      <w:r w:rsidR="008135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4322">
        <w:rPr>
          <w:rFonts w:ascii="Times New Roman" w:hAnsi="Times New Roman" w:cs="Times New Roman"/>
          <w:bCs/>
          <w:sz w:val="24"/>
          <w:szCs w:val="24"/>
        </w:rPr>
        <w:t>(</w:t>
      </w:r>
      <w:r w:rsidRPr="00D14322">
        <w:rPr>
          <w:rFonts w:ascii="Times New Roman" w:hAnsi="Times New Roman" w:cs="Times New Roman"/>
          <w:sz w:val="24"/>
          <w:szCs w:val="24"/>
        </w:rPr>
        <w:t>adószám: 15735739-2-42; székhely: 1102 Budapest, Szent László tér 29.)</w:t>
      </w:r>
    </w:p>
    <w:p w:rsidR="00E34D30" w:rsidRPr="00D14322" w:rsidRDefault="00E34D30" w:rsidP="00B802B4">
      <w:pPr>
        <w:tabs>
          <w:tab w:val="left" w:pos="2694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4322">
        <w:rPr>
          <w:rFonts w:ascii="Times New Roman" w:hAnsi="Times New Roman" w:cs="Times New Roman"/>
          <w:b/>
          <w:sz w:val="24"/>
          <w:szCs w:val="24"/>
          <w:u w:val="single"/>
        </w:rPr>
        <w:t>Biztosított:</w:t>
      </w:r>
      <w:r w:rsidR="00B802B4" w:rsidRPr="00D14322">
        <w:rPr>
          <w:rFonts w:ascii="Times New Roman" w:hAnsi="Times New Roman" w:cs="Times New Roman"/>
          <w:sz w:val="24"/>
          <w:szCs w:val="24"/>
        </w:rPr>
        <w:tab/>
      </w:r>
      <w:r w:rsidRPr="00D14322">
        <w:rPr>
          <w:rFonts w:ascii="Times New Roman" w:hAnsi="Times New Roman" w:cs="Times New Roman"/>
          <w:b/>
          <w:bCs/>
          <w:sz w:val="24"/>
          <w:szCs w:val="24"/>
        </w:rPr>
        <w:t>Önkormányzat és intézményei</w:t>
      </w:r>
    </w:p>
    <w:p w:rsidR="00E34D30" w:rsidRPr="00D14322" w:rsidRDefault="00E34D30" w:rsidP="00B802B4">
      <w:pPr>
        <w:tabs>
          <w:tab w:val="left" w:pos="2694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322">
        <w:rPr>
          <w:rFonts w:ascii="Times New Roman" w:hAnsi="Times New Roman" w:cs="Times New Roman"/>
          <w:b/>
          <w:sz w:val="24"/>
          <w:szCs w:val="24"/>
          <w:u w:val="single"/>
        </w:rPr>
        <w:t>Kockázatviselés kezdete:</w:t>
      </w:r>
      <w:r w:rsidR="00B802B4" w:rsidRPr="00D14322">
        <w:rPr>
          <w:rFonts w:ascii="Times New Roman" w:hAnsi="Times New Roman" w:cs="Times New Roman"/>
          <w:sz w:val="24"/>
          <w:szCs w:val="24"/>
        </w:rPr>
        <w:tab/>
      </w:r>
      <w:r w:rsidRPr="00D14322">
        <w:rPr>
          <w:rFonts w:ascii="Times New Roman" w:hAnsi="Times New Roman" w:cs="Times New Roman"/>
          <w:b/>
          <w:sz w:val="24"/>
          <w:szCs w:val="24"/>
        </w:rPr>
        <w:t>2018. június 30.</w:t>
      </w:r>
    </w:p>
    <w:p w:rsidR="008127CB" w:rsidRPr="00D14322" w:rsidRDefault="008127CB" w:rsidP="00B802B4">
      <w:pPr>
        <w:tabs>
          <w:tab w:val="left" w:pos="2694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4322">
        <w:rPr>
          <w:rFonts w:ascii="Times New Roman" w:hAnsi="Times New Roman" w:cs="Times New Roman"/>
          <w:b/>
          <w:bCs/>
          <w:sz w:val="24"/>
          <w:szCs w:val="24"/>
          <w:u w:val="single"/>
        </w:rPr>
        <w:t>Biztosítás évfordulója:</w:t>
      </w:r>
      <w:r w:rsidR="00B802B4" w:rsidRPr="00D143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4322">
        <w:rPr>
          <w:rFonts w:ascii="Times New Roman" w:hAnsi="Times New Roman" w:cs="Times New Roman"/>
          <w:b/>
          <w:bCs/>
          <w:sz w:val="24"/>
          <w:szCs w:val="24"/>
        </w:rPr>
        <w:t xml:space="preserve">Minden év </w:t>
      </w:r>
      <w:r w:rsidR="001A607E" w:rsidRPr="00D14322">
        <w:rPr>
          <w:rFonts w:ascii="Times New Roman" w:hAnsi="Times New Roman" w:cs="Times New Roman"/>
          <w:b/>
          <w:bCs/>
          <w:sz w:val="24"/>
          <w:szCs w:val="24"/>
        </w:rPr>
        <w:t>július 1-je</w:t>
      </w:r>
    </w:p>
    <w:p w:rsidR="00E34D30" w:rsidRPr="00D14322" w:rsidRDefault="00E34D30" w:rsidP="00B802B4">
      <w:pPr>
        <w:tabs>
          <w:tab w:val="left" w:pos="2694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4322">
        <w:rPr>
          <w:rFonts w:ascii="Times New Roman" w:hAnsi="Times New Roman" w:cs="Times New Roman"/>
          <w:b/>
          <w:sz w:val="24"/>
          <w:szCs w:val="24"/>
        </w:rPr>
        <w:t>Kockázatviselés helye:</w:t>
      </w:r>
      <w:r w:rsidR="00B802B4" w:rsidRPr="00D143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4322">
        <w:rPr>
          <w:rFonts w:ascii="Times New Roman" w:hAnsi="Times New Roman" w:cs="Times New Roman"/>
          <w:b/>
          <w:bCs/>
          <w:sz w:val="24"/>
          <w:szCs w:val="24"/>
        </w:rPr>
        <w:t>mellékletek szerint</w:t>
      </w:r>
    </w:p>
    <w:p w:rsidR="0088420A" w:rsidRPr="00D14322" w:rsidRDefault="0088420A" w:rsidP="00B802B4">
      <w:pPr>
        <w:tabs>
          <w:tab w:val="left" w:pos="2694"/>
        </w:tabs>
        <w:spacing w:after="0" w:line="240" w:lineRule="auto"/>
        <w:ind w:left="2688" w:hanging="24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322">
        <w:rPr>
          <w:rFonts w:ascii="Times New Roman" w:hAnsi="Times New Roman" w:cs="Times New Roman"/>
          <w:b/>
          <w:sz w:val="24"/>
          <w:szCs w:val="24"/>
          <w:u w:val="single"/>
        </w:rPr>
        <w:t>Területi hatály:</w:t>
      </w:r>
      <w:r w:rsidR="00B802B4" w:rsidRPr="00D14322">
        <w:rPr>
          <w:rFonts w:ascii="Times New Roman" w:hAnsi="Times New Roman" w:cs="Times New Roman"/>
          <w:sz w:val="24"/>
          <w:szCs w:val="24"/>
        </w:rPr>
        <w:tab/>
      </w:r>
      <w:r w:rsidRPr="00D14322">
        <w:rPr>
          <w:rFonts w:ascii="Times New Roman" w:hAnsi="Times New Roman" w:cs="Times New Roman"/>
          <w:b/>
          <w:sz w:val="24"/>
          <w:szCs w:val="24"/>
        </w:rPr>
        <w:t>vagyonbiztosítások esetén az adott telephely, felelősségbiztosítások esetében Magyarország</w:t>
      </w:r>
    </w:p>
    <w:p w:rsidR="00E34D30" w:rsidRPr="00D14322" w:rsidRDefault="00E34D30" w:rsidP="00B802B4">
      <w:pPr>
        <w:tabs>
          <w:tab w:val="left" w:pos="2694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4322">
        <w:rPr>
          <w:rFonts w:ascii="Times New Roman" w:hAnsi="Times New Roman" w:cs="Times New Roman"/>
          <w:b/>
          <w:sz w:val="24"/>
          <w:szCs w:val="24"/>
          <w:u w:val="single"/>
        </w:rPr>
        <w:t>Díjfizetés üteme:</w:t>
      </w:r>
      <w:r w:rsidR="00B802B4" w:rsidRPr="00D14322">
        <w:rPr>
          <w:rFonts w:ascii="Times New Roman" w:hAnsi="Times New Roman" w:cs="Times New Roman"/>
          <w:sz w:val="24"/>
          <w:szCs w:val="24"/>
        </w:rPr>
        <w:tab/>
      </w:r>
      <w:r w:rsidRPr="00D14322">
        <w:rPr>
          <w:rFonts w:ascii="Times New Roman" w:hAnsi="Times New Roman" w:cs="Times New Roman"/>
          <w:b/>
          <w:bCs/>
          <w:sz w:val="24"/>
          <w:szCs w:val="24"/>
        </w:rPr>
        <w:t>éves</w:t>
      </w:r>
    </w:p>
    <w:p w:rsidR="00E34D30" w:rsidRPr="00D14322" w:rsidRDefault="00E34D30" w:rsidP="00B802B4">
      <w:pPr>
        <w:tabs>
          <w:tab w:val="left" w:pos="2694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4322">
        <w:rPr>
          <w:rFonts w:ascii="Times New Roman" w:hAnsi="Times New Roman" w:cs="Times New Roman"/>
          <w:b/>
          <w:sz w:val="24"/>
          <w:szCs w:val="24"/>
          <w:u w:val="single"/>
        </w:rPr>
        <w:t>Díjfizetés módja:</w:t>
      </w:r>
      <w:r w:rsidR="00B802B4" w:rsidRPr="00D14322">
        <w:rPr>
          <w:rFonts w:ascii="Times New Roman" w:hAnsi="Times New Roman" w:cs="Times New Roman"/>
          <w:sz w:val="24"/>
          <w:szCs w:val="24"/>
        </w:rPr>
        <w:tab/>
      </w:r>
      <w:r w:rsidRPr="00D14322">
        <w:rPr>
          <w:rFonts w:ascii="Times New Roman" w:hAnsi="Times New Roman" w:cs="Times New Roman"/>
          <w:b/>
          <w:bCs/>
          <w:sz w:val="24"/>
          <w:szCs w:val="24"/>
        </w:rPr>
        <w:t>átutalás</w:t>
      </w:r>
    </w:p>
    <w:p w:rsidR="00E34D30" w:rsidRPr="00D14322" w:rsidRDefault="00E34D30" w:rsidP="00B802B4">
      <w:pPr>
        <w:tabs>
          <w:tab w:val="left" w:pos="269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b/>
          <w:sz w:val="24"/>
          <w:szCs w:val="24"/>
          <w:u w:val="single"/>
        </w:rPr>
        <w:t>Tartam:</w:t>
      </w:r>
      <w:r w:rsidR="00B802B4" w:rsidRPr="00D143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4322">
        <w:rPr>
          <w:rFonts w:ascii="Times New Roman" w:hAnsi="Times New Roman" w:cs="Times New Roman"/>
          <w:b/>
          <w:bCs/>
          <w:sz w:val="24"/>
          <w:szCs w:val="24"/>
        </w:rPr>
        <w:t>3 év határozott idejű (36 hónap) 2018.06.30. – 2021.06.</w:t>
      </w:r>
      <w:r w:rsidR="001A607E" w:rsidRPr="00D14322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D143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34D30" w:rsidRPr="00D14322" w:rsidRDefault="00E34D30" w:rsidP="00B8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B5F" w:rsidRPr="00D14322" w:rsidRDefault="00DD0B5F" w:rsidP="00B80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322">
        <w:rPr>
          <w:rFonts w:ascii="Times New Roman" w:hAnsi="Times New Roman" w:cs="Times New Roman"/>
          <w:b/>
          <w:sz w:val="24"/>
          <w:szCs w:val="24"/>
        </w:rPr>
        <w:t>Vagyonbiztosítás</w:t>
      </w:r>
    </w:p>
    <w:p w:rsidR="00DD0B5F" w:rsidRPr="00D14322" w:rsidRDefault="00DD0B5F" w:rsidP="00B8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D30" w:rsidRPr="00D14322" w:rsidRDefault="00DD0B5F" w:rsidP="00B802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4322">
        <w:rPr>
          <w:rFonts w:ascii="Times New Roman" w:hAnsi="Times New Roman" w:cs="Times New Roman"/>
          <w:b/>
          <w:i/>
          <w:sz w:val="24"/>
          <w:szCs w:val="24"/>
        </w:rPr>
        <w:t xml:space="preserve">Biztosított </w:t>
      </w:r>
      <w:r w:rsidR="008127CB" w:rsidRPr="00D14322">
        <w:rPr>
          <w:rFonts w:ascii="Times New Roman" w:hAnsi="Times New Roman" w:cs="Times New Roman"/>
          <w:b/>
          <w:i/>
          <w:sz w:val="24"/>
          <w:szCs w:val="24"/>
        </w:rPr>
        <w:t>kockázatok</w:t>
      </w:r>
    </w:p>
    <w:p w:rsidR="008127CB" w:rsidRPr="00D14322" w:rsidRDefault="00827BA2" w:rsidP="00B336A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b/>
          <w:sz w:val="24"/>
          <w:szCs w:val="24"/>
        </w:rPr>
        <w:t>FLEXA</w:t>
      </w:r>
      <w:r w:rsidRPr="00D14322">
        <w:rPr>
          <w:rFonts w:ascii="Times New Roman" w:hAnsi="Times New Roman" w:cs="Times New Roman"/>
          <w:sz w:val="24"/>
          <w:szCs w:val="24"/>
        </w:rPr>
        <w:t xml:space="preserve"> – tűz, villámcsapás, robbanás, légi jármű ütközése</w:t>
      </w:r>
    </w:p>
    <w:p w:rsidR="00827BA2" w:rsidRPr="00D14322" w:rsidRDefault="00827BA2" w:rsidP="00B336A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b/>
          <w:sz w:val="24"/>
          <w:szCs w:val="24"/>
        </w:rPr>
        <w:t>Kiegészítő kockázatok</w:t>
      </w:r>
      <w:r w:rsidRPr="00D14322">
        <w:rPr>
          <w:rFonts w:ascii="Times New Roman" w:hAnsi="Times New Roman" w:cs="Times New Roman"/>
          <w:sz w:val="24"/>
          <w:szCs w:val="24"/>
        </w:rPr>
        <w:t xml:space="preserve"> – vihar, jégverés, hó nyomás, felhőszakadás, árvíz, földrengés, villámcsapás másodlagos hatása által okozott károk, földcsuszamlás, kő- és földomlás, </w:t>
      </w:r>
      <w:r w:rsidR="00F1367B" w:rsidRPr="00D14322">
        <w:rPr>
          <w:rFonts w:ascii="Times New Roman" w:hAnsi="Times New Roman" w:cs="Times New Roman"/>
          <w:sz w:val="24"/>
          <w:szCs w:val="24"/>
        </w:rPr>
        <w:t xml:space="preserve">füst és hőkárok, </w:t>
      </w:r>
      <w:r w:rsidRPr="00D14322">
        <w:rPr>
          <w:rFonts w:ascii="Times New Roman" w:hAnsi="Times New Roman" w:cs="Times New Roman"/>
          <w:sz w:val="24"/>
          <w:szCs w:val="24"/>
        </w:rPr>
        <w:t xml:space="preserve">beázás, ismeretlen jármű okozta károk, ismeretlenüreg beomlása, duguláskárok fedezete, </w:t>
      </w:r>
      <w:r w:rsidR="00F1367B" w:rsidRPr="00D14322">
        <w:rPr>
          <w:rFonts w:ascii="Times New Roman" w:hAnsi="Times New Roman" w:cs="Times New Roman"/>
          <w:sz w:val="24"/>
          <w:szCs w:val="24"/>
        </w:rPr>
        <w:t xml:space="preserve">csőtörés, csőrepedés, technológiai csővezetékek törése és dugulása, tűzoltóberendezések kilyukadása, </w:t>
      </w:r>
      <w:r w:rsidRPr="00D14322">
        <w:rPr>
          <w:rFonts w:ascii="Times New Roman" w:hAnsi="Times New Roman" w:cs="Times New Roman"/>
          <w:sz w:val="24"/>
          <w:szCs w:val="24"/>
        </w:rPr>
        <w:t>áramingadozásából, és/vagy túlfeszültségéből eredő károk, elektromos berendezésekben keletkezett tűzkárok, biztosítási esemény következtében károsodott/szennyeződött hivatalos iratok  helyreállítása, tisztítása és/vagy szárítása</w:t>
      </w:r>
    </w:p>
    <w:p w:rsidR="001757E1" w:rsidRPr="00D14322" w:rsidRDefault="001718E0" w:rsidP="00B336A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b/>
          <w:sz w:val="24"/>
          <w:szCs w:val="24"/>
        </w:rPr>
        <w:t>További kiegészítő biztosítás</w:t>
      </w:r>
      <w:r w:rsidR="000E2983" w:rsidRPr="00D14322">
        <w:rPr>
          <w:rFonts w:ascii="Times New Roman" w:hAnsi="Times New Roman" w:cs="Times New Roman"/>
          <w:b/>
          <w:sz w:val="24"/>
          <w:szCs w:val="24"/>
        </w:rPr>
        <w:t>i fedezetek</w:t>
      </w:r>
      <w:r w:rsidRPr="00D14322">
        <w:rPr>
          <w:rFonts w:ascii="Times New Roman" w:hAnsi="Times New Roman" w:cs="Times New Roman"/>
          <w:sz w:val="24"/>
          <w:szCs w:val="24"/>
        </w:rPr>
        <w:t xml:space="preserve"> – üvegtörés, betöréses lopás és rablás, </w:t>
      </w:r>
      <w:r w:rsidR="001B41C7">
        <w:rPr>
          <w:rFonts w:ascii="Times New Roman" w:hAnsi="Times New Roman" w:cs="Times New Roman"/>
          <w:sz w:val="24"/>
          <w:szCs w:val="24"/>
        </w:rPr>
        <w:t>lopás, készpénz</w:t>
      </w:r>
      <w:r w:rsidR="005E0CE1" w:rsidRPr="00D14322">
        <w:rPr>
          <w:rFonts w:ascii="Times New Roman" w:hAnsi="Times New Roman" w:cs="Times New Roman"/>
          <w:sz w:val="24"/>
          <w:szCs w:val="24"/>
        </w:rPr>
        <w:t xml:space="preserve">biztosítás, </w:t>
      </w:r>
      <w:r w:rsidR="005E5D37" w:rsidRPr="00D14322">
        <w:rPr>
          <w:rFonts w:ascii="Times New Roman" w:hAnsi="Times New Roman" w:cs="Times New Roman"/>
          <w:sz w:val="24"/>
          <w:szCs w:val="24"/>
        </w:rPr>
        <w:t>vandalizmus, küldöttrablás</w:t>
      </w:r>
      <w:r w:rsidR="00E1184F" w:rsidRPr="00D14322">
        <w:rPr>
          <w:rFonts w:ascii="Times New Roman" w:hAnsi="Times New Roman" w:cs="Times New Roman"/>
          <w:sz w:val="24"/>
          <w:szCs w:val="24"/>
        </w:rPr>
        <w:t>, elektromos és elektronikus berendezések biztosítása</w:t>
      </w:r>
      <w:r w:rsidR="00261899" w:rsidRPr="00D14322">
        <w:rPr>
          <w:rFonts w:ascii="Times New Roman" w:hAnsi="Times New Roman" w:cs="Times New Roman"/>
          <w:sz w:val="24"/>
          <w:szCs w:val="24"/>
        </w:rPr>
        <w:t>, szabadban tárolt ingóságok biztosítása</w:t>
      </w:r>
    </w:p>
    <w:p w:rsidR="00827BA2" w:rsidRPr="00D14322" w:rsidRDefault="00827BA2" w:rsidP="00B8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BA2" w:rsidRPr="00D14322" w:rsidRDefault="00827BA2" w:rsidP="00B8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b/>
          <w:i/>
          <w:sz w:val="24"/>
          <w:szCs w:val="24"/>
        </w:rPr>
        <w:t>Kártérítés alapja</w:t>
      </w:r>
      <w:r w:rsidRPr="00D14322">
        <w:rPr>
          <w:rFonts w:ascii="Times New Roman" w:hAnsi="Times New Roman" w:cs="Times New Roman"/>
          <w:sz w:val="24"/>
          <w:szCs w:val="24"/>
        </w:rPr>
        <w:t xml:space="preserve"> – új értéken</w:t>
      </w:r>
    </w:p>
    <w:p w:rsidR="00937CB2" w:rsidRPr="00D14322" w:rsidRDefault="00937CB2" w:rsidP="00B8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CB2" w:rsidRPr="00D14322" w:rsidRDefault="004631F4" w:rsidP="00E34D3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14322">
        <w:rPr>
          <w:rFonts w:ascii="Times New Roman" w:hAnsi="Times New Roman" w:cs="Times New Roman"/>
          <w:b/>
          <w:i/>
          <w:sz w:val="24"/>
          <w:szCs w:val="24"/>
        </w:rPr>
        <w:t>Biztosított vagyontárgyak</w:t>
      </w:r>
    </w:p>
    <w:p w:rsidR="00CD1790" w:rsidRDefault="00CD1790" w:rsidP="00E34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>Intézményi és üzemi épületek, építmények (saját)</w:t>
      </w:r>
      <w:r w:rsidRPr="00202050">
        <w:rPr>
          <w:rFonts w:ascii="Times New Roman" w:hAnsi="Times New Roman" w:cs="Times New Roman"/>
          <w:sz w:val="24"/>
          <w:szCs w:val="24"/>
        </w:rPr>
        <w:tab/>
        <w:t>27</w:t>
      </w:r>
      <w:r w:rsidR="00280746">
        <w:rPr>
          <w:rFonts w:ascii="Times New Roman" w:hAnsi="Times New Roman" w:cs="Times New Roman"/>
          <w:sz w:val="24"/>
          <w:szCs w:val="24"/>
        </w:rPr>
        <w:t> </w:t>
      </w:r>
      <w:r w:rsidRPr="00202050">
        <w:rPr>
          <w:rFonts w:ascii="Times New Roman" w:hAnsi="Times New Roman" w:cs="Times New Roman"/>
          <w:sz w:val="24"/>
          <w:szCs w:val="24"/>
        </w:rPr>
        <w:t>849</w:t>
      </w:r>
      <w:bookmarkStart w:id="0" w:name="_GoBack"/>
      <w:bookmarkEnd w:id="0"/>
      <w:r w:rsidRPr="00202050">
        <w:rPr>
          <w:rFonts w:ascii="Times New Roman" w:hAnsi="Times New Roman" w:cs="Times New Roman"/>
          <w:sz w:val="24"/>
          <w:szCs w:val="24"/>
        </w:rPr>
        <w:t>420 000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>Lakóépületek, építmények</w:t>
      </w:r>
      <w:r w:rsidRPr="00202050">
        <w:rPr>
          <w:rFonts w:ascii="Times New Roman" w:hAnsi="Times New Roman" w:cs="Times New Roman"/>
          <w:sz w:val="24"/>
          <w:szCs w:val="24"/>
        </w:rPr>
        <w:tab/>
        <w:t>29 258 460 000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>Gépek, berendezések, felszerelések</w:t>
      </w:r>
      <w:r w:rsidRPr="00202050">
        <w:rPr>
          <w:rFonts w:ascii="Times New Roman" w:hAnsi="Times New Roman" w:cs="Times New Roman"/>
          <w:sz w:val="24"/>
          <w:szCs w:val="24"/>
        </w:rPr>
        <w:tab/>
        <w:t>1 00</w:t>
      </w:r>
      <w:r>
        <w:rPr>
          <w:rFonts w:ascii="Times New Roman" w:hAnsi="Times New Roman" w:cs="Times New Roman"/>
          <w:sz w:val="24"/>
          <w:szCs w:val="24"/>
        </w:rPr>
        <w:t>0 934 615</w:t>
      </w:r>
      <w:r w:rsidRPr="00202050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>Idegen helyen tárolt gépek, berendezések, felszerelések</w:t>
      </w:r>
      <w:r w:rsidRPr="00202050">
        <w:rPr>
          <w:rFonts w:ascii="Times New Roman" w:hAnsi="Times New Roman" w:cs="Times New Roman"/>
          <w:sz w:val="24"/>
          <w:szCs w:val="24"/>
        </w:rPr>
        <w:tab/>
        <w:t>44 407 921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>Informatikai eszközök</w:t>
      </w:r>
      <w:r w:rsidRPr="00202050">
        <w:rPr>
          <w:rFonts w:ascii="Times New Roman" w:hAnsi="Times New Roman" w:cs="Times New Roman"/>
          <w:sz w:val="24"/>
          <w:szCs w:val="24"/>
        </w:rPr>
        <w:tab/>
        <w:t>229</w:t>
      </w:r>
      <w:r>
        <w:rPr>
          <w:rFonts w:ascii="Times New Roman" w:hAnsi="Times New Roman" w:cs="Times New Roman"/>
          <w:sz w:val="24"/>
          <w:szCs w:val="24"/>
        </w:rPr>
        <w:t> 376 883</w:t>
      </w:r>
      <w:r w:rsidRPr="00202050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202050" w:rsidRPr="00202050" w:rsidRDefault="00202050" w:rsidP="00202050">
      <w:pPr>
        <w:tabs>
          <w:tab w:val="left" w:pos="851"/>
          <w:tab w:val="left" w:pos="1418"/>
          <w:tab w:val="right" w:pos="793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i/>
          <w:sz w:val="24"/>
          <w:szCs w:val="24"/>
        </w:rPr>
        <w:t>ebből: Laptop biztosítás Mobil záradékkal</w:t>
      </w:r>
      <w:r w:rsidRPr="00202050">
        <w:rPr>
          <w:rFonts w:ascii="Times New Roman" w:hAnsi="Times New Roman" w:cs="Times New Roman"/>
          <w:i/>
          <w:sz w:val="24"/>
          <w:szCs w:val="24"/>
        </w:rPr>
        <w:tab/>
        <w:t>5 156 734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>Idegen tulajdonú informatikai eszközök</w:t>
      </w:r>
      <w:r w:rsidRPr="00202050">
        <w:rPr>
          <w:rFonts w:ascii="Times New Roman" w:hAnsi="Times New Roman" w:cs="Times New Roman"/>
          <w:sz w:val="24"/>
          <w:szCs w:val="24"/>
        </w:rPr>
        <w:tab/>
        <w:t>29 910 000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>Idegen helyen tárolt informatikai eszközök</w:t>
      </w:r>
      <w:r w:rsidRPr="00202050">
        <w:rPr>
          <w:rFonts w:ascii="Times New Roman" w:hAnsi="Times New Roman" w:cs="Times New Roman"/>
          <w:sz w:val="24"/>
          <w:szCs w:val="24"/>
        </w:rPr>
        <w:tab/>
        <w:t>5 810 569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>Képzőművészeti alkotás</w:t>
      </w:r>
      <w:r w:rsidRPr="00202050">
        <w:rPr>
          <w:rFonts w:ascii="Times New Roman" w:hAnsi="Times New Roman" w:cs="Times New Roman"/>
          <w:sz w:val="24"/>
          <w:szCs w:val="24"/>
        </w:rPr>
        <w:tab/>
        <w:t>16 541 118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 xml:space="preserve">Idegen tulajdonú képzőművészeti alkotás </w:t>
      </w:r>
      <w:r w:rsidRPr="00202050">
        <w:rPr>
          <w:rFonts w:ascii="Times New Roman" w:hAnsi="Times New Roman" w:cs="Times New Roman"/>
          <w:sz w:val="24"/>
          <w:szCs w:val="24"/>
        </w:rPr>
        <w:tab/>
        <w:t>4 500 000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>Képzőművészeti alkotás parkban, közterületen</w:t>
      </w:r>
      <w:r w:rsidRPr="00202050">
        <w:rPr>
          <w:rFonts w:ascii="Times New Roman" w:hAnsi="Times New Roman" w:cs="Times New Roman"/>
          <w:sz w:val="24"/>
          <w:szCs w:val="24"/>
        </w:rPr>
        <w:tab/>
        <w:t>24 101 189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>Hangszerek</w:t>
      </w:r>
      <w:r w:rsidRPr="00202050">
        <w:rPr>
          <w:rFonts w:ascii="Times New Roman" w:hAnsi="Times New Roman" w:cs="Times New Roman"/>
          <w:sz w:val="24"/>
          <w:szCs w:val="24"/>
        </w:rPr>
        <w:tab/>
        <w:t>21 793 231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>Kada tornaterem tárgyi eszközök</w:t>
      </w:r>
      <w:r w:rsidRPr="00202050">
        <w:rPr>
          <w:rFonts w:ascii="Times New Roman" w:hAnsi="Times New Roman" w:cs="Times New Roman"/>
          <w:sz w:val="24"/>
          <w:szCs w:val="24"/>
        </w:rPr>
        <w:tab/>
        <w:t>20 598 000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02050">
        <w:rPr>
          <w:rFonts w:ascii="Times New Roman" w:hAnsi="Times New Roman" w:cs="Times New Roman"/>
          <w:sz w:val="24"/>
          <w:szCs w:val="24"/>
        </w:rPr>
        <w:t>Játszótéri és street-fitness eszközök</w:t>
      </w:r>
      <w:r w:rsidRPr="00202050">
        <w:rPr>
          <w:rFonts w:ascii="Times New Roman" w:hAnsi="Times New Roman" w:cs="Times New Roman"/>
          <w:sz w:val="24"/>
          <w:szCs w:val="24"/>
        </w:rPr>
        <w:tab/>
        <w:t>389 423 204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>Készpénz, értékpapír, értékcikk</w:t>
      </w:r>
      <w:r w:rsidRPr="00202050">
        <w:rPr>
          <w:rFonts w:ascii="Times New Roman" w:hAnsi="Times New Roman" w:cs="Times New Roman"/>
          <w:sz w:val="24"/>
          <w:szCs w:val="24"/>
        </w:rPr>
        <w:tab/>
        <w:t>30 000 000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>Előgondoskodás (ingatlanok)</w:t>
      </w:r>
      <w:r w:rsidRPr="00202050">
        <w:rPr>
          <w:rFonts w:ascii="Times New Roman" w:hAnsi="Times New Roman" w:cs="Times New Roman"/>
          <w:sz w:val="24"/>
          <w:szCs w:val="24"/>
        </w:rPr>
        <w:tab/>
        <w:t>200 000 000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>Előgondoskodás (ingóságok)</w:t>
      </w:r>
      <w:r w:rsidRPr="00202050">
        <w:rPr>
          <w:rFonts w:ascii="Times New Roman" w:hAnsi="Times New Roman" w:cs="Times New Roman"/>
          <w:sz w:val="24"/>
          <w:szCs w:val="24"/>
        </w:rPr>
        <w:tab/>
        <w:t>50 000 000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>Mellékköltségek (többletköltségek)</w:t>
      </w:r>
      <w:r w:rsidRPr="00202050">
        <w:rPr>
          <w:rFonts w:ascii="Times New Roman" w:hAnsi="Times New Roman" w:cs="Times New Roman"/>
          <w:sz w:val="24"/>
          <w:szCs w:val="24"/>
        </w:rPr>
        <w:tab/>
        <w:t>100 000 000 Ft</w:t>
      </w:r>
    </w:p>
    <w:p w:rsidR="00573C8E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b/>
          <w:sz w:val="24"/>
          <w:szCs w:val="24"/>
        </w:rPr>
        <w:t>ÖSSZESEN:</w:t>
      </w:r>
      <w:r w:rsidRPr="00202050">
        <w:rPr>
          <w:rFonts w:ascii="Times New Roman" w:hAnsi="Times New Roman" w:cs="Times New Roman"/>
          <w:b/>
          <w:sz w:val="24"/>
          <w:szCs w:val="24"/>
        </w:rPr>
        <w:tab/>
        <w:t>59</w:t>
      </w:r>
      <w:r w:rsidR="00813540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275</w:t>
      </w:r>
      <w:r w:rsidR="00813540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276</w:t>
      </w:r>
      <w:r w:rsidR="008135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730</w:t>
      </w:r>
      <w:r w:rsidRPr="00202050">
        <w:rPr>
          <w:rFonts w:ascii="Times New Roman" w:hAnsi="Times New Roman" w:cs="Times New Roman"/>
          <w:b/>
          <w:sz w:val="24"/>
          <w:szCs w:val="24"/>
        </w:rPr>
        <w:t xml:space="preserve"> Ft</w:t>
      </w:r>
    </w:p>
    <w:p w:rsidR="00CD1790" w:rsidRPr="00202050" w:rsidRDefault="00CD1790" w:rsidP="00E34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E9F" w:rsidRPr="00D14322" w:rsidRDefault="00484DE4" w:rsidP="00CE1E9F">
      <w:pPr>
        <w:tabs>
          <w:tab w:val="left" w:pos="6521"/>
        </w:tabs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14322">
        <w:rPr>
          <w:rFonts w:ascii="Times New Roman" w:hAnsi="Times New Roman" w:cs="Times New Roman"/>
          <w:b/>
          <w:i/>
          <w:sz w:val="24"/>
          <w:szCs w:val="24"/>
        </w:rPr>
        <w:t>Kártérítési szublimitek a biztosítási összegeken belül</w:t>
      </w:r>
    </w:p>
    <w:p w:rsidR="00263AD2" w:rsidRPr="00D14322" w:rsidRDefault="00263AD2" w:rsidP="00CE1E9F">
      <w:pPr>
        <w:tabs>
          <w:tab w:val="left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Elektromosáramingadozásából, és/vagy túlfeszültségéből eredő károk</w:t>
      </w:r>
      <w:r w:rsidR="00CE1E9F" w:rsidRPr="00D14322">
        <w:rPr>
          <w:rFonts w:ascii="Times New Roman" w:hAnsi="Times New Roman" w:cs="Times New Roman"/>
          <w:sz w:val="24"/>
          <w:szCs w:val="24"/>
        </w:rPr>
        <w:tab/>
      </w:r>
      <w:r w:rsidRPr="00D14322">
        <w:rPr>
          <w:rFonts w:ascii="Times New Roman" w:hAnsi="Times New Roman" w:cs="Times New Roman"/>
          <w:sz w:val="24"/>
          <w:szCs w:val="24"/>
        </w:rPr>
        <w:t>5 000 000 Ft/kár</w:t>
      </w:r>
    </w:p>
    <w:p w:rsidR="00263AD2" w:rsidRPr="00D14322" w:rsidRDefault="00263AD2" w:rsidP="00CE1E9F">
      <w:pPr>
        <w:tabs>
          <w:tab w:val="left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Elektromos berendezésekben keletkezett tűzkárok</w:t>
      </w:r>
      <w:r w:rsidR="00CE1E9F" w:rsidRPr="00D14322">
        <w:rPr>
          <w:rFonts w:ascii="Times New Roman" w:hAnsi="Times New Roman" w:cs="Times New Roman"/>
          <w:sz w:val="24"/>
          <w:szCs w:val="24"/>
        </w:rPr>
        <w:tab/>
        <w:t>5 000 000 Ft/kár</w:t>
      </w:r>
    </w:p>
    <w:p w:rsidR="00CE1E9F" w:rsidRPr="00D14322" w:rsidRDefault="00263AD2" w:rsidP="00CE1E9F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Biztosítási esemény következtében károsodott/szennyeződött</w:t>
      </w:r>
    </w:p>
    <w:p w:rsidR="00CE1E9F" w:rsidRPr="00D14322" w:rsidRDefault="00263AD2" w:rsidP="00CE1E9F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hivatalos iratok helyreállítása, tisztítása és/vagy szárítása</w:t>
      </w:r>
    </w:p>
    <w:p w:rsidR="00263AD2" w:rsidRPr="00D14322" w:rsidRDefault="00263AD2" w:rsidP="00CE1E9F">
      <w:pPr>
        <w:tabs>
          <w:tab w:val="left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mellék költségen belül</w:t>
      </w:r>
      <w:r w:rsidR="00CE1E9F" w:rsidRPr="00D14322">
        <w:rPr>
          <w:rFonts w:ascii="Times New Roman" w:hAnsi="Times New Roman" w:cs="Times New Roman"/>
          <w:sz w:val="24"/>
          <w:szCs w:val="24"/>
        </w:rPr>
        <w:tab/>
        <w:t>5 000 000 Ft/kár</w:t>
      </w:r>
    </w:p>
    <w:p w:rsidR="00CE1E9F" w:rsidRPr="00D14322" w:rsidRDefault="00263AD2" w:rsidP="00CE1E9F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Vihar biztosítási esemény esetén építés vagy felújítás alatt álló</w:t>
      </w:r>
    </w:p>
    <w:p w:rsidR="00CE1E9F" w:rsidRPr="00D14322" w:rsidRDefault="00263AD2" w:rsidP="00CE1E9F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épületek ideiglenes tetőzetének elégtelensége miatt keletkezet</w:t>
      </w:r>
    </w:p>
    <w:p w:rsidR="00263AD2" w:rsidRPr="00D14322" w:rsidRDefault="00263AD2" w:rsidP="00CE1E9F">
      <w:pPr>
        <w:tabs>
          <w:tab w:val="left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beázási károk</w:t>
      </w:r>
      <w:r w:rsidR="00CE1E9F" w:rsidRPr="00D14322">
        <w:rPr>
          <w:rFonts w:ascii="Times New Roman" w:hAnsi="Times New Roman" w:cs="Times New Roman"/>
          <w:sz w:val="24"/>
          <w:szCs w:val="24"/>
        </w:rPr>
        <w:tab/>
        <w:t>5 000 000 Ft/kár</w:t>
      </w:r>
    </w:p>
    <w:p w:rsidR="00CE1E9F" w:rsidRPr="00D14322" w:rsidRDefault="00263AD2" w:rsidP="00CE1E9F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Az épületek víz- és gőzvezetékeinek töréséből eredő vízkár esetén</w:t>
      </w:r>
      <w:r w:rsidR="00CE1E9F" w:rsidRPr="00D14322">
        <w:rPr>
          <w:rFonts w:ascii="Times New Roman" w:hAnsi="Times New Roman" w:cs="Times New Roman"/>
          <w:sz w:val="24"/>
          <w:szCs w:val="24"/>
        </w:rPr>
        <w:tab/>
      </w:r>
      <w:r w:rsidR="004C0FD0" w:rsidRPr="00D14322">
        <w:rPr>
          <w:rFonts w:ascii="Times New Roman" w:hAnsi="Times New Roman" w:cs="Times New Roman"/>
          <w:sz w:val="24"/>
          <w:szCs w:val="24"/>
        </w:rPr>
        <w:t>1 000 000</w:t>
      </w:r>
      <w:r w:rsidR="00CE1E9F" w:rsidRPr="00D14322">
        <w:rPr>
          <w:rFonts w:ascii="Times New Roman" w:hAnsi="Times New Roman" w:cs="Times New Roman"/>
          <w:sz w:val="24"/>
          <w:szCs w:val="24"/>
        </w:rPr>
        <w:t xml:space="preserve"> Ft/kár</w:t>
      </w:r>
    </w:p>
    <w:p w:rsidR="00CE1E9F" w:rsidRPr="00D14322" w:rsidRDefault="00263AD2" w:rsidP="00CE1E9F">
      <w:pPr>
        <w:tabs>
          <w:tab w:val="left" w:pos="6521"/>
        </w:tabs>
        <w:spacing w:after="120" w:line="240" w:lineRule="auto"/>
        <w:ind w:left="6515" w:hanging="6515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a kiömlő, elfolyt folyadékveszteség kártérítési limitje</w:t>
      </w:r>
      <w:r w:rsidR="00CE1E9F" w:rsidRPr="00D14322">
        <w:rPr>
          <w:rFonts w:ascii="Times New Roman" w:hAnsi="Times New Roman" w:cs="Times New Roman"/>
          <w:sz w:val="24"/>
          <w:szCs w:val="24"/>
        </w:rPr>
        <w:tab/>
      </w:r>
    </w:p>
    <w:p w:rsidR="00484DE4" w:rsidRPr="00D14322" w:rsidRDefault="00484DE4" w:rsidP="00CE1E9F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203" w:rsidRPr="00D14322" w:rsidRDefault="00C03203" w:rsidP="00CE1E9F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14322">
        <w:rPr>
          <w:rFonts w:ascii="Times New Roman" w:hAnsi="Times New Roman" w:cs="Times New Roman"/>
          <w:b/>
          <w:i/>
          <w:sz w:val="24"/>
          <w:szCs w:val="24"/>
        </w:rPr>
        <w:t>Önrészesedés</w:t>
      </w:r>
    </w:p>
    <w:p w:rsidR="00C03203" w:rsidRPr="00D14322" w:rsidRDefault="00C03203" w:rsidP="00C03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10 %, de minimum 25 000 Ft, levonásos</w:t>
      </w:r>
    </w:p>
    <w:p w:rsidR="00C03203" w:rsidRPr="00D14322" w:rsidRDefault="00C03203" w:rsidP="00C03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kivéve: az önkormányzati tulajdonban lévő lakóépületek, ahol önrész nem kerül alkalmazásra</w:t>
      </w:r>
    </w:p>
    <w:p w:rsidR="00C03203" w:rsidRPr="00D14322" w:rsidRDefault="00C03203" w:rsidP="00CE1E9F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84DE4" w:rsidRPr="00D14322" w:rsidRDefault="00484DE4" w:rsidP="00CE1E9F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14322">
        <w:rPr>
          <w:rFonts w:ascii="Times New Roman" w:hAnsi="Times New Roman" w:cs="Times New Roman"/>
          <w:b/>
          <w:i/>
          <w:sz w:val="24"/>
          <w:szCs w:val="24"/>
        </w:rPr>
        <w:t>Egyéb záradékok</w:t>
      </w:r>
    </w:p>
    <w:p w:rsidR="009227FA" w:rsidRDefault="009227FA" w:rsidP="00F21D3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B71" w:rsidRPr="00FF5B71" w:rsidRDefault="00FF5B71" w:rsidP="00FF5B71">
      <w:pPr>
        <w:jc w:val="both"/>
        <w:rPr>
          <w:rFonts w:ascii="Times New Roman" w:hAnsi="Times New Roman" w:cs="Times New Roman"/>
          <w:sz w:val="24"/>
          <w:szCs w:val="24"/>
        </w:rPr>
      </w:pPr>
      <w:r w:rsidRPr="00FF5B71">
        <w:rPr>
          <w:rFonts w:ascii="Times New Roman" w:hAnsi="Times New Roman" w:cs="Times New Roman"/>
          <w:sz w:val="24"/>
          <w:szCs w:val="24"/>
        </w:rPr>
        <w:t>Biztosító a biztosítási esemény bekövetkezte esetében az alulbiztosítottságot 50 millió forint kárösszegig nem vizsgálja, ekkora kárértékig az adott káreseményre vonatkozóan pro-ráta kárszámítást nem alkalmaz.</w:t>
      </w:r>
    </w:p>
    <w:p w:rsidR="00FF5B71" w:rsidRPr="00D14322" w:rsidRDefault="00FF5B71" w:rsidP="00F21D3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7FA" w:rsidRPr="00D14322" w:rsidRDefault="009227FA" w:rsidP="00F21D3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4322">
        <w:rPr>
          <w:rFonts w:ascii="Times New Roman" w:hAnsi="Times New Roman" w:cs="Times New Roman"/>
          <w:b/>
          <w:i/>
          <w:sz w:val="24"/>
          <w:szCs w:val="24"/>
        </w:rPr>
        <w:t>A kiegészítő biztosítási fedezetekre vonatkozó feltételek</w:t>
      </w:r>
    </w:p>
    <w:p w:rsidR="00506698" w:rsidRPr="00D14322" w:rsidRDefault="00506698" w:rsidP="00F21D3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27FA" w:rsidRPr="00D14322" w:rsidRDefault="009227FA" w:rsidP="00F21D3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4322">
        <w:rPr>
          <w:rFonts w:ascii="Times New Roman" w:hAnsi="Times New Roman" w:cs="Times New Roman"/>
          <w:b/>
          <w:sz w:val="24"/>
          <w:szCs w:val="24"/>
          <w:u w:val="single"/>
        </w:rPr>
        <w:t>Üvegbiztosítás</w:t>
      </w:r>
    </w:p>
    <w:p w:rsidR="00DF4D46" w:rsidRPr="00D14322" w:rsidRDefault="00DF4D46" w:rsidP="00506698">
      <w:pPr>
        <w:tabs>
          <w:tab w:val="left" w:pos="6521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Az üvegbiztosítás nem korlátozható az üveg típusa és mérete szerint</w:t>
      </w:r>
    </w:p>
    <w:p w:rsidR="00100474" w:rsidRPr="00D14322" w:rsidRDefault="00100474" w:rsidP="00506698">
      <w:pPr>
        <w:tabs>
          <w:tab w:val="left" w:pos="6521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i/>
          <w:sz w:val="24"/>
          <w:szCs w:val="24"/>
        </w:rPr>
        <w:t>Kártérítési limit:</w:t>
      </w:r>
      <w:r w:rsidRPr="00D14322">
        <w:rPr>
          <w:rFonts w:ascii="Times New Roman" w:hAnsi="Times New Roman" w:cs="Times New Roman"/>
          <w:sz w:val="24"/>
          <w:szCs w:val="24"/>
        </w:rPr>
        <w:t xml:space="preserve"> 5 000 000 Ft/kár/év</w:t>
      </w:r>
    </w:p>
    <w:p w:rsidR="00100474" w:rsidRPr="00D14322" w:rsidRDefault="00100474" w:rsidP="00506698">
      <w:pPr>
        <w:tabs>
          <w:tab w:val="left" w:pos="6521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i/>
          <w:sz w:val="24"/>
          <w:szCs w:val="24"/>
        </w:rPr>
        <w:t>Önrész:</w:t>
      </w:r>
      <w:r w:rsidRPr="00D14322">
        <w:rPr>
          <w:rFonts w:ascii="Times New Roman" w:hAnsi="Times New Roman" w:cs="Times New Roman"/>
          <w:sz w:val="24"/>
          <w:szCs w:val="24"/>
        </w:rPr>
        <w:t xml:space="preserve"> nincs</w:t>
      </w:r>
    </w:p>
    <w:p w:rsidR="00AA6FEC" w:rsidRPr="00D14322" w:rsidRDefault="00AA6FEC" w:rsidP="00F21D3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FEC" w:rsidRPr="00D14322" w:rsidRDefault="00AA6FEC" w:rsidP="00F21D3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4322">
        <w:rPr>
          <w:rFonts w:ascii="Times New Roman" w:hAnsi="Times New Roman" w:cs="Times New Roman"/>
          <w:b/>
          <w:sz w:val="24"/>
          <w:szCs w:val="24"/>
          <w:u w:val="single"/>
        </w:rPr>
        <w:t>Betöréses lopás és rablás</w:t>
      </w:r>
    </w:p>
    <w:p w:rsidR="00AA6FEC" w:rsidRPr="00D14322" w:rsidRDefault="00AA6FEC" w:rsidP="00F21D3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4322">
        <w:rPr>
          <w:rFonts w:ascii="Times New Roman" w:hAnsi="Times New Roman" w:cs="Times New Roman"/>
          <w:b/>
          <w:i/>
          <w:sz w:val="24"/>
          <w:szCs w:val="24"/>
        </w:rPr>
        <w:t>Biztosított vagyontárgyak</w:t>
      </w:r>
    </w:p>
    <w:p w:rsidR="004C0FD0" w:rsidRDefault="004C0FD0" w:rsidP="00F21D3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>Gépek, berendezések, felszerelések</w:t>
      </w:r>
      <w:r w:rsidRPr="00202050">
        <w:rPr>
          <w:rFonts w:ascii="Times New Roman" w:hAnsi="Times New Roman" w:cs="Times New Roman"/>
          <w:sz w:val="24"/>
          <w:szCs w:val="24"/>
        </w:rPr>
        <w:tab/>
        <w:t>1 00</w:t>
      </w:r>
      <w:r>
        <w:rPr>
          <w:rFonts w:ascii="Times New Roman" w:hAnsi="Times New Roman" w:cs="Times New Roman"/>
          <w:sz w:val="24"/>
          <w:szCs w:val="24"/>
        </w:rPr>
        <w:t>0 934 615</w:t>
      </w:r>
      <w:r w:rsidRPr="00202050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>Idegen helyen tárolt gépek, berendezések, felszerelések</w:t>
      </w:r>
      <w:r w:rsidRPr="00202050">
        <w:rPr>
          <w:rFonts w:ascii="Times New Roman" w:hAnsi="Times New Roman" w:cs="Times New Roman"/>
          <w:sz w:val="24"/>
          <w:szCs w:val="24"/>
        </w:rPr>
        <w:tab/>
        <w:t>44 407 921 Ft</w:t>
      </w:r>
    </w:p>
    <w:p w:rsidR="00202050" w:rsidRPr="00202050" w:rsidRDefault="00202050" w:rsidP="00202050">
      <w:pPr>
        <w:tabs>
          <w:tab w:val="left" w:pos="851"/>
          <w:tab w:val="left" w:pos="1701"/>
          <w:tab w:val="right" w:pos="793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>Informatikai eszközök</w:t>
      </w:r>
      <w:r w:rsidRPr="00202050">
        <w:rPr>
          <w:rFonts w:ascii="Times New Roman" w:hAnsi="Times New Roman" w:cs="Times New Roman"/>
          <w:sz w:val="24"/>
          <w:szCs w:val="24"/>
        </w:rPr>
        <w:tab/>
        <w:t>229</w:t>
      </w:r>
      <w:r>
        <w:rPr>
          <w:rFonts w:ascii="Times New Roman" w:hAnsi="Times New Roman" w:cs="Times New Roman"/>
          <w:sz w:val="24"/>
          <w:szCs w:val="24"/>
        </w:rPr>
        <w:t> 376 883</w:t>
      </w:r>
      <w:r w:rsidRPr="00202050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i/>
          <w:sz w:val="24"/>
          <w:szCs w:val="24"/>
        </w:rPr>
        <w:t>ebből: Laptop biztosítás Mobil záradékkal</w:t>
      </w:r>
      <w:r w:rsidRPr="00202050">
        <w:rPr>
          <w:rFonts w:ascii="Times New Roman" w:hAnsi="Times New Roman" w:cs="Times New Roman"/>
          <w:i/>
          <w:sz w:val="24"/>
          <w:szCs w:val="24"/>
        </w:rPr>
        <w:tab/>
        <w:t>5 156 734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>Idegen tulajdonú informatikai eszközök</w:t>
      </w:r>
      <w:r w:rsidRPr="00202050">
        <w:rPr>
          <w:rFonts w:ascii="Times New Roman" w:hAnsi="Times New Roman" w:cs="Times New Roman"/>
          <w:sz w:val="24"/>
          <w:szCs w:val="24"/>
        </w:rPr>
        <w:tab/>
        <w:t>29 910 000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>Idegen helyen tárolt informatikai eszközök</w:t>
      </w:r>
      <w:r w:rsidRPr="00202050">
        <w:rPr>
          <w:rFonts w:ascii="Times New Roman" w:hAnsi="Times New Roman" w:cs="Times New Roman"/>
          <w:sz w:val="24"/>
          <w:szCs w:val="24"/>
        </w:rPr>
        <w:tab/>
        <w:t>5 810 569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>Képzőművészeti alkotás</w:t>
      </w:r>
      <w:r w:rsidRPr="00202050">
        <w:rPr>
          <w:rFonts w:ascii="Times New Roman" w:hAnsi="Times New Roman" w:cs="Times New Roman"/>
          <w:sz w:val="24"/>
          <w:szCs w:val="24"/>
        </w:rPr>
        <w:tab/>
        <w:t>16 541 118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 xml:space="preserve">Idegen tulajdonú képzőművészeti alkotás </w:t>
      </w:r>
      <w:r w:rsidRPr="00202050">
        <w:rPr>
          <w:rFonts w:ascii="Times New Roman" w:hAnsi="Times New Roman" w:cs="Times New Roman"/>
          <w:sz w:val="24"/>
          <w:szCs w:val="24"/>
        </w:rPr>
        <w:tab/>
        <w:t>4 500 000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02050">
        <w:rPr>
          <w:rFonts w:ascii="Times New Roman" w:hAnsi="Times New Roman" w:cs="Times New Roman"/>
          <w:sz w:val="24"/>
          <w:szCs w:val="24"/>
        </w:rPr>
        <w:t>Képzőművészeti alkotás parkban, közterületen</w:t>
      </w:r>
      <w:r w:rsidRPr="00202050">
        <w:rPr>
          <w:rFonts w:ascii="Times New Roman" w:hAnsi="Times New Roman" w:cs="Times New Roman"/>
          <w:sz w:val="24"/>
          <w:szCs w:val="24"/>
        </w:rPr>
        <w:tab/>
        <w:t>24 101 189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>Hangszerek</w:t>
      </w:r>
      <w:r w:rsidRPr="00202050">
        <w:rPr>
          <w:rFonts w:ascii="Times New Roman" w:hAnsi="Times New Roman" w:cs="Times New Roman"/>
          <w:sz w:val="24"/>
          <w:szCs w:val="24"/>
        </w:rPr>
        <w:tab/>
        <w:t>21 793 231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>Kada tornaterem tárgyi eszközök</w:t>
      </w:r>
      <w:r w:rsidRPr="00202050">
        <w:rPr>
          <w:rFonts w:ascii="Times New Roman" w:hAnsi="Times New Roman" w:cs="Times New Roman"/>
          <w:sz w:val="24"/>
          <w:szCs w:val="24"/>
        </w:rPr>
        <w:tab/>
        <w:t>20 598 000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>Játszótéri és street-fitness eszközök</w:t>
      </w:r>
      <w:r w:rsidRPr="00202050">
        <w:rPr>
          <w:rFonts w:ascii="Times New Roman" w:hAnsi="Times New Roman" w:cs="Times New Roman"/>
          <w:sz w:val="24"/>
          <w:szCs w:val="24"/>
        </w:rPr>
        <w:tab/>
        <w:t>389 423 204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>Készpénz, értékpapír, értékcikk</w:t>
      </w:r>
      <w:r w:rsidRPr="00202050">
        <w:rPr>
          <w:rFonts w:ascii="Times New Roman" w:hAnsi="Times New Roman" w:cs="Times New Roman"/>
          <w:sz w:val="24"/>
          <w:szCs w:val="24"/>
        </w:rPr>
        <w:tab/>
        <w:t>30 000 000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sz w:val="24"/>
          <w:szCs w:val="24"/>
        </w:rPr>
        <w:t>Előgondoskodás (ingóságok)</w:t>
      </w:r>
      <w:r w:rsidRPr="00202050">
        <w:rPr>
          <w:rFonts w:ascii="Times New Roman" w:hAnsi="Times New Roman" w:cs="Times New Roman"/>
          <w:sz w:val="24"/>
          <w:szCs w:val="24"/>
        </w:rPr>
        <w:tab/>
        <w:t>50 000 000 Ft</w:t>
      </w:r>
    </w:p>
    <w:p w:rsidR="00202050" w:rsidRPr="00202050" w:rsidRDefault="00202050" w:rsidP="00202050">
      <w:pPr>
        <w:tabs>
          <w:tab w:val="left" w:pos="85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050">
        <w:rPr>
          <w:rFonts w:ascii="Times New Roman" w:hAnsi="Times New Roman" w:cs="Times New Roman"/>
          <w:b/>
          <w:sz w:val="24"/>
          <w:szCs w:val="24"/>
        </w:rPr>
        <w:t>ÖSSZESEN:</w:t>
      </w:r>
      <w:r w:rsidRPr="0020205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1 867 396 730</w:t>
      </w:r>
      <w:r w:rsidRPr="00202050">
        <w:rPr>
          <w:rFonts w:ascii="Times New Roman" w:hAnsi="Times New Roman" w:cs="Times New Roman"/>
          <w:b/>
          <w:sz w:val="24"/>
          <w:szCs w:val="24"/>
        </w:rPr>
        <w:t xml:space="preserve"> Ft</w:t>
      </w:r>
    </w:p>
    <w:p w:rsidR="004C0FD0" w:rsidRPr="00D14322" w:rsidRDefault="004C0FD0" w:rsidP="00F21D3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C0FD0" w:rsidRPr="00D14322" w:rsidRDefault="004C0FD0" w:rsidP="00F21D3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06698" w:rsidRPr="00D14322" w:rsidRDefault="007C5388" w:rsidP="00F21D3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i/>
          <w:sz w:val="24"/>
          <w:szCs w:val="24"/>
        </w:rPr>
        <w:t>Kártérítési szublimit a biztosítási összegen belül:</w:t>
      </w:r>
      <w:r w:rsidR="00C13F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6698" w:rsidRPr="00D14322">
        <w:rPr>
          <w:rFonts w:ascii="Times New Roman" w:hAnsi="Times New Roman" w:cs="Times New Roman"/>
          <w:sz w:val="24"/>
          <w:szCs w:val="24"/>
        </w:rPr>
        <w:t>250 000 000 Ft</w:t>
      </w:r>
    </w:p>
    <w:p w:rsidR="004255E5" w:rsidRPr="00D14322" w:rsidRDefault="004255E5" w:rsidP="00F21D3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i/>
          <w:sz w:val="24"/>
          <w:szCs w:val="24"/>
        </w:rPr>
        <w:t>Készpénz biztosításra vonatkozó szublimit:</w:t>
      </w:r>
      <w:r w:rsidRPr="00D14322">
        <w:rPr>
          <w:rFonts w:ascii="Times New Roman" w:hAnsi="Times New Roman" w:cs="Times New Roman"/>
          <w:sz w:val="24"/>
          <w:szCs w:val="24"/>
        </w:rPr>
        <w:t xml:space="preserve"> 4 000 000 Ft/kár és 8 000 000 Ft/év</w:t>
      </w:r>
    </w:p>
    <w:p w:rsidR="00043B25" w:rsidRPr="00D14322" w:rsidRDefault="00043B25" w:rsidP="00043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i/>
          <w:sz w:val="24"/>
          <w:szCs w:val="24"/>
        </w:rPr>
        <w:t>Önrész:</w:t>
      </w:r>
      <w:r w:rsidRPr="00D14322">
        <w:rPr>
          <w:rFonts w:ascii="Times New Roman" w:hAnsi="Times New Roman" w:cs="Times New Roman"/>
          <w:sz w:val="24"/>
          <w:szCs w:val="24"/>
        </w:rPr>
        <w:t xml:space="preserve"> 10 %, de minimum 10 000 Ft, levonásos</w:t>
      </w:r>
    </w:p>
    <w:p w:rsidR="00A23E3E" w:rsidRPr="00D14322" w:rsidRDefault="00A23E3E" w:rsidP="00043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698" w:rsidRPr="00D14322" w:rsidRDefault="00326370" w:rsidP="00F21D3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4322">
        <w:rPr>
          <w:rFonts w:ascii="Times New Roman" w:hAnsi="Times New Roman" w:cs="Times New Roman"/>
          <w:b/>
          <w:sz w:val="24"/>
          <w:szCs w:val="24"/>
          <w:u w:val="single"/>
        </w:rPr>
        <w:t>Lopás biztosítás – premier risk</w:t>
      </w:r>
    </w:p>
    <w:p w:rsidR="00326370" w:rsidRPr="00D14322" w:rsidRDefault="00D95EED" w:rsidP="00F21D3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 xml:space="preserve">Biztosítási esemény: </w:t>
      </w:r>
      <w:r w:rsidR="00326370" w:rsidRPr="00D14322">
        <w:rPr>
          <w:rFonts w:ascii="Times New Roman" w:hAnsi="Times New Roman" w:cs="Times New Roman"/>
          <w:sz w:val="24"/>
          <w:szCs w:val="24"/>
        </w:rPr>
        <w:t>A biztosított épülethez a talajszinttől 2 m-nél magasabban</w:t>
      </w:r>
      <w:r w:rsidRPr="00D14322">
        <w:rPr>
          <w:rFonts w:ascii="Times New Roman" w:hAnsi="Times New Roman" w:cs="Times New Roman"/>
          <w:sz w:val="24"/>
          <w:szCs w:val="24"/>
        </w:rPr>
        <w:t>,</w:t>
      </w:r>
      <w:r w:rsidR="00326370" w:rsidRPr="00D14322">
        <w:rPr>
          <w:rFonts w:ascii="Times New Roman" w:hAnsi="Times New Roman" w:cs="Times New Roman"/>
          <w:sz w:val="24"/>
          <w:szCs w:val="24"/>
        </w:rPr>
        <w:t xml:space="preserve"> szilárdan rögzített, biztosított vagyontárgyat eltulajdonítják</w:t>
      </w:r>
      <w:r w:rsidRPr="00D14322">
        <w:rPr>
          <w:rFonts w:ascii="Times New Roman" w:hAnsi="Times New Roman" w:cs="Times New Roman"/>
          <w:sz w:val="24"/>
          <w:szCs w:val="24"/>
        </w:rPr>
        <w:t>. Biztosító magasság kikötés nélkül téríti meg a limit összegen belül az épület borítások lopási kárait valamint az intézmények belső udvarain található és a szabadban lévő játszótéri eszközök, emléktáblák, szobrok, díszkutak, feszületek, szökőkutak, és közúti jelzések lopási kárát.</w:t>
      </w:r>
    </w:p>
    <w:p w:rsidR="00D95EED" w:rsidRPr="00D14322" w:rsidRDefault="00D95EED" w:rsidP="00F21D3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i/>
          <w:sz w:val="24"/>
          <w:szCs w:val="24"/>
        </w:rPr>
        <w:t>Kártérítési limit:</w:t>
      </w:r>
      <w:r w:rsidRPr="00D14322">
        <w:rPr>
          <w:rFonts w:ascii="Times New Roman" w:hAnsi="Times New Roman" w:cs="Times New Roman"/>
          <w:sz w:val="24"/>
          <w:szCs w:val="24"/>
        </w:rPr>
        <w:t xml:space="preserve"> 4 000 000 Ft/kár és 8 000 000 Ft/év</w:t>
      </w:r>
    </w:p>
    <w:p w:rsidR="00D95EED" w:rsidRPr="00D14322" w:rsidRDefault="00D95EED" w:rsidP="00F21D3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i/>
          <w:sz w:val="24"/>
          <w:szCs w:val="24"/>
        </w:rPr>
        <w:t>Magasság kikötés nélküli szublimit:</w:t>
      </w:r>
      <w:r w:rsidRPr="00D14322">
        <w:rPr>
          <w:rFonts w:ascii="Times New Roman" w:hAnsi="Times New Roman" w:cs="Times New Roman"/>
          <w:sz w:val="24"/>
          <w:szCs w:val="24"/>
        </w:rPr>
        <w:t xml:space="preserve"> 2 000 000 Ft/kár és 4 000 000 Ft/év</w:t>
      </w:r>
    </w:p>
    <w:p w:rsidR="0030354D" w:rsidRPr="00D14322" w:rsidRDefault="0030354D" w:rsidP="00F21D3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i/>
          <w:sz w:val="24"/>
          <w:szCs w:val="24"/>
        </w:rPr>
        <w:t>Önrész:</w:t>
      </w:r>
      <w:r w:rsidRPr="00D14322">
        <w:rPr>
          <w:rFonts w:ascii="Times New Roman" w:hAnsi="Times New Roman" w:cs="Times New Roman"/>
          <w:sz w:val="24"/>
          <w:szCs w:val="24"/>
        </w:rPr>
        <w:t xml:space="preserve"> 10 %, de minimum 10 000 Ft, levonásos</w:t>
      </w:r>
    </w:p>
    <w:p w:rsidR="000C1288" w:rsidRPr="00D14322" w:rsidRDefault="000C1288" w:rsidP="00F21D3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288" w:rsidRPr="00D14322" w:rsidRDefault="000C1288" w:rsidP="00F21D3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4322">
        <w:rPr>
          <w:rFonts w:ascii="Times New Roman" w:hAnsi="Times New Roman" w:cs="Times New Roman"/>
          <w:b/>
          <w:sz w:val="24"/>
          <w:szCs w:val="24"/>
          <w:u w:val="single"/>
        </w:rPr>
        <w:t>Küldöttrablás</w:t>
      </w:r>
    </w:p>
    <w:p w:rsidR="000C1288" w:rsidRPr="00D14322" w:rsidRDefault="003A721B" w:rsidP="00F21D3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M</w:t>
      </w:r>
      <w:r w:rsidR="007E1B2F" w:rsidRPr="00D14322">
        <w:rPr>
          <w:rFonts w:ascii="Times New Roman" w:hAnsi="Times New Roman" w:cs="Times New Roman"/>
          <w:sz w:val="24"/>
          <w:szCs w:val="24"/>
        </w:rPr>
        <w:t>aximum 500 000 Ft értékben</w:t>
      </w:r>
      <w:r w:rsidRPr="00D14322">
        <w:rPr>
          <w:rFonts w:ascii="Times New Roman" w:hAnsi="Times New Roman" w:cs="Times New Roman"/>
          <w:sz w:val="24"/>
          <w:szCs w:val="24"/>
        </w:rPr>
        <w:t xml:space="preserve"> (készpénz, értékpapír vagy utalványok)</w:t>
      </w:r>
      <w:r w:rsidR="007E1B2F" w:rsidRPr="00D14322">
        <w:rPr>
          <w:rFonts w:ascii="Times New Roman" w:hAnsi="Times New Roman" w:cs="Times New Roman"/>
          <w:sz w:val="24"/>
          <w:szCs w:val="24"/>
        </w:rPr>
        <w:t>, 1 fő által végzett szállítás esetén.</w:t>
      </w:r>
    </w:p>
    <w:p w:rsidR="007E1B2F" w:rsidRPr="00D14322" w:rsidRDefault="007E1B2F" w:rsidP="00F21D3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i/>
          <w:sz w:val="24"/>
          <w:szCs w:val="24"/>
        </w:rPr>
        <w:t xml:space="preserve">Kártérítési limit: </w:t>
      </w:r>
      <w:r w:rsidRPr="00D14322">
        <w:rPr>
          <w:rFonts w:ascii="Times New Roman" w:hAnsi="Times New Roman" w:cs="Times New Roman"/>
          <w:sz w:val="24"/>
          <w:szCs w:val="24"/>
        </w:rPr>
        <w:t>1 000 000 Ft/kár/év</w:t>
      </w:r>
    </w:p>
    <w:p w:rsidR="007E1B2F" w:rsidRPr="00D14322" w:rsidRDefault="007E1B2F" w:rsidP="00F21D3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i/>
          <w:sz w:val="24"/>
          <w:szCs w:val="24"/>
        </w:rPr>
        <w:t>Önrész:</w:t>
      </w:r>
      <w:r w:rsidRPr="00D14322">
        <w:rPr>
          <w:rFonts w:ascii="Times New Roman" w:hAnsi="Times New Roman" w:cs="Times New Roman"/>
          <w:sz w:val="24"/>
          <w:szCs w:val="24"/>
        </w:rPr>
        <w:t xml:space="preserve"> 10 %, de minimum 10 000 Ft, levonásos</w:t>
      </w:r>
    </w:p>
    <w:p w:rsidR="000C1288" w:rsidRPr="00D14322" w:rsidRDefault="000C1288" w:rsidP="00F21D3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288" w:rsidRPr="00D14322" w:rsidRDefault="000C1288" w:rsidP="00F21D3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4322">
        <w:rPr>
          <w:rFonts w:ascii="Times New Roman" w:hAnsi="Times New Roman" w:cs="Times New Roman"/>
          <w:b/>
          <w:sz w:val="24"/>
          <w:szCs w:val="24"/>
          <w:u w:val="single"/>
        </w:rPr>
        <w:t>Szabadban lévő vagyontárgyak fedezete</w:t>
      </w:r>
    </w:p>
    <w:p w:rsidR="003A721B" w:rsidRPr="00D14322" w:rsidRDefault="003A721B" w:rsidP="00F21D3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Intézmények zárt, védett belső udvarain található, szabadban lévő játszótéri eszközök, szabadban lévő emléktáblák, szobrok, díszkutak, feszületek és szökőkutak szándékos rongálása.</w:t>
      </w:r>
    </w:p>
    <w:p w:rsidR="003A721B" w:rsidRPr="00D14322" w:rsidRDefault="003A721B" w:rsidP="003A721B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i/>
          <w:sz w:val="24"/>
          <w:szCs w:val="24"/>
        </w:rPr>
        <w:t xml:space="preserve">Kártérítési limit: </w:t>
      </w:r>
      <w:r w:rsidRPr="00D14322">
        <w:rPr>
          <w:rFonts w:ascii="Times New Roman" w:hAnsi="Times New Roman" w:cs="Times New Roman"/>
          <w:sz w:val="24"/>
          <w:szCs w:val="24"/>
        </w:rPr>
        <w:t>1 000 000 Ft/kár és 5 000 000 Ft/év</w:t>
      </w:r>
    </w:p>
    <w:p w:rsidR="003A721B" w:rsidRPr="00D14322" w:rsidRDefault="003A721B" w:rsidP="003A721B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i/>
          <w:sz w:val="24"/>
          <w:szCs w:val="24"/>
        </w:rPr>
        <w:t>Önrész:</w:t>
      </w:r>
      <w:r w:rsidRPr="00D14322">
        <w:rPr>
          <w:rFonts w:ascii="Times New Roman" w:hAnsi="Times New Roman" w:cs="Times New Roman"/>
          <w:sz w:val="24"/>
          <w:szCs w:val="24"/>
        </w:rPr>
        <w:t xml:space="preserve"> 10 %, de minimum 10 000 Ft, levonásos</w:t>
      </w:r>
    </w:p>
    <w:p w:rsidR="00DA1952" w:rsidRPr="00D14322" w:rsidRDefault="00DA1952" w:rsidP="003A721B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952" w:rsidRPr="00D14322" w:rsidRDefault="00DA1952" w:rsidP="003A721B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4322">
        <w:rPr>
          <w:rFonts w:ascii="Times New Roman" w:hAnsi="Times New Roman" w:cs="Times New Roman"/>
          <w:b/>
          <w:sz w:val="24"/>
          <w:szCs w:val="24"/>
          <w:u w:val="single"/>
        </w:rPr>
        <w:t>Vandalizmus</w:t>
      </w:r>
    </w:p>
    <w:p w:rsidR="00DA1952" w:rsidRPr="00D14322" w:rsidRDefault="00DA1952" w:rsidP="00DA1952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Biztosított kockázatok:</w:t>
      </w:r>
    </w:p>
    <w:p w:rsidR="00DA1952" w:rsidRPr="00D14322" w:rsidRDefault="00DA1952" w:rsidP="00E03C72">
      <w:pPr>
        <w:pStyle w:val="Listaszerbekezds"/>
        <w:numPr>
          <w:ilvl w:val="0"/>
          <w:numId w:val="1"/>
        </w:num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a riasztó- és megfigyelőrendszerek, központok, kamerák, mechanikai és elektronikai tűz- ésvagyonvédelmi eszközök</w:t>
      </w:r>
      <w:r w:rsidR="00E03C72" w:rsidRPr="00D14322">
        <w:rPr>
          <w:rFonts w:ascii="Times New Roman" w:hAnsi="Times New Roman" w:cs="Times New Roman"/>
          <w:sz w:val="24"/>
          <w:szCs w:val="24"/>
        </w:rPr>
        <w:t xml:space="preserve"> és </w:t>
      </w:r>
      <w:r w:rsidRPr="00D14322">
        <w:rPr>
          <w:rFonts w:ascii="Times New Roman" w:hAnsi="Times New Roman" w:cs="Times New Roman"/>
          <w:sz w:val="24"/>
          <w:szCs w:val="24"/>
        </w:rPr>
        <w:t>berendezések,</w:t>
      </w:r>
    </w:p>
    <w:p w:rsidR="00DA1952" w:rsidRPr="00D14322" w:rsidRDefault="00DA1952" w:rsidP="00E03C72">
      <w:pPr>
        <w:pStyle w:val="Listaszerbekezds"/>
        <w:numPr>
          <w:ilvl w:val="0"/>
          <w:numId w:val="1"/>
        </w:num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a kapuk, kapunyitó rendszerek,</w:t>
      </w:r>
    </w:p>
    <w:p w:rsidR="00DA1952" w:rsidRPr="00D14322" w:rsidRDefault="00DA1952" w:rsidP="00E03C72">
      <w:pPr>
        <w:pStyle w:val="Listaszerbekezds"/>
        <w:numPr>
          <w:ilvl w:val="0"/>
          <w:numId w:val="1"/>
        </w:num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a bejárati ajtó</w:t>
      </w:r>
      <w:r w:rsidR="00E03C72" w:rsidRPr="00D14322">
        <w:rPr>
          <w:rFonts w:ascii="Times New Roman" w:hAnsi="Times New Roman" w:cs="Times New Roman"/>
          <w:sz w:val="24"/>
          <w:szCs w:val="24"/>
        </w:rPr>
        <w:t>k</w:t>
      </w:r>
      <w:r w:rsidRPr="00D14322">
        <w:rPr>
          <w:rFonts w:ascii="Times New Roman" w:hAnsi="Times New Roman" w:cs="Times New Roman"/>
          <w:sz w:val="24"/>
          <w:szCs w:val="24"/>
        </w:rPr>
        <w:t>,</w:t>
      </w:r>
    </w:p>
    <w:p w:rsidR="00DA1952" w:rsidRPr="00D14322" w:rsidRDefault="00DA1952" w:rsidP="00E03C72">
      <w:pPr>
        <w:pStyle w:val="Listaszerbekezds"/>
        <w:numPr>
          <w:ilvl w:val="0"/>
          <w:numId w:val="1"/>
        </w:num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a garázsajtók,</w:t>
      </w:r>
    </w:p>
    <w:p w:rsidR="00DA1952" w:rsidRPr="00D14322" w:rsidRDefault="00DA1952" w:rsidP="00E03C72">
      <w:pPr>
        <w:pStyle w:val="Listaszerbekezds"/>
        <w:numPr>
          <w:ilvl w:val="0"/>
          <w:numId w:val="1"/>
        </w:num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a napkollektorok és napelemek</w:t>
      </w:r>
    </w:p>
    <w:p w:rsidR="009E0CA4" w:rsidRPr="00D14322" w:rsidRDefault="00E03C72" w:rsidP="00E03C72">
      <w:pPr>
        <w:pStyle w:val="Listaszerbekezds"/>
        <w:numPr>
          <w:ilvl w:val="0"/>
          <w:numId w:val="1"/>
        </w:num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 xml:space="preserve">a </w:t>
      </w:r>
      <w:r w:rsidR="009E0CA4" w:rsidRPr="00D14322">
        <w:rPr>
          <w:rFonts w:ascii="Times New Roman" w:hAnsi="Times New Roman" w:cs="Times New Roman"/>
          <w:sz w:val="24"/>
          <w:szCs w:val="24"/>
        </w:rPr>
        <w:t>külső és belső falfelületek, intézmények belső udvarain található és a szabadban lévő játszótéri eszközök, emléktáblák, szobrok, díszkutak, feszületek, szökőkutak, közúti jelzések, képzőművészeti alkotások festéssel, falfirkával, graffitivel</w:t>
      </w:r>
    </w:p>
    <w:p w:rsidR="009E0CA4" w:rsidRPr="00D14322" w:rsidRDefault="00E03C72" w:rsidP="00E03C72">
      <w:pPr>
        <w:pStyle w:val="Listaszerbekezds"/>
        <w:numPr>
          <w:ilvl w:val="0"/>
          <w:numId w:val="1"/>
        </w:num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 xml:space="preserve">és a </w:t>
      </w:r>
      <w:r w:rsidR="009E0CA4" w:rsidRPr="00D14322">
        <w:rPr>
          <w:rFonts w:ascii="Times New Roman" w:hAnsi="Times New Roman" w:cs="Times New Roman"/>
          <w:sz w:val="24"/>
          <w:szCs w:val="24"/>
        </w:rPr>
        <w:t>kültéri WiFi hálózat</w:t>
      </w:r>
    </w:p>
    <w:p w:rsidR="009E0CA4" w:rsidRPr="00D14322" w:rsidRDefault="009E0CA4" w:rsidP="009E0CA4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ismeretlen elkövető által a kockázatviselés helyén történő megrongálása</w:t>
      </w:r>
    </w:p>
    <w:p w:rsidR="00BF7B33" w:rsidRPr="00D14322" w:rsidRDefault="00BF7B33" w:rsidP="00BF7B33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i/>
          <w:sz w:val="24"/>
          <w:szCs w:val="24"/>
        </w:rPr>
        <w:t xml:space="preserve">Kártérítési limit: </w:t>
      </w:r>
      <w:r w:rsidRPr="00D14322">
        <w:rPr>
          <w:rFonts w:ascii="Times New Roman" w:hAnsi="Times New Roman" w:cs="Times New Roman"/>
          <w:sz w:val="24"/>
          <w:szCs w:val="24"/>
        </w:rPr>
        <w:t>1 000 000 Ft/kár és 10 000 000 Ft/év</w:t>
      </w:r>
    </w:p>
    <w:p w:rsidR="00BF7B33" w:rsidRPr="00D14322" w:rsidRDefault="00BF7B33" w:rsidP="00BF7B33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i/>
          <w:sz w:val="24"/>
          <w:szCs w:val="24"/>
        </w:rPr>
        <w:lastRenderedPageBreak/>
        <w:t>Önrész:</w:t>
      </w:r>
      <w:r w:rsidRPr="00D14322">
        <w:rPr>
          <w:rFonts w:ascii="Times New Roman" w:hAnsi="Times New Roman" w:cs="Times New Roman"/>
          <w:sz w:val="24"/>
          <w:szCs w:val="24"/>
        </w:rPr>
        <w:t xml:space="preserve"> 10 %, de minimum 10 000 Ft, levonásos</w:t>
      </w:r>
    </w:p>
    <w:p w:rsidR="00BF7B33" w:rsidRPr="00D14322" w:rsidRDefault="00BF7B33" w:rsidP="00BF7B33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B33" w:rsidRPr="00D14322" w:rsidRDefault="00BF7B33" w:rsidP="00BF7B33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4322">
        <w:rPr>
          <w:rFonts w:ascii="Times New Roman" w:hAnsi="Times New Roman" w:cs="Times New Roman"/>
          <w:b/>
          <w:sz w:val="24"/>
          <w:szCs w:val="24"/>
          <w:u w:val="single"/>
        </w:rPr>
        <w:t>Elektromos és elektronikus berendezések összkockázatú biztosítása</w:t>
      </w:r>
    </w:p>
    <w:p w:rsidR="00BF7B33" w:rsidRPr="00D14322" w:rsidRDefault="00BF7B33" w:rsidP="00BF7B33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4322">
        <w:rPr>
          <w:rFonts w:ascii="Times New Roman" w:hAnsi="Times New Roman" w:cs="Times New Roman"/>
          <w:b/>
          <w:i/>
          <w:sz w:val="24"/>
          <w:szCs w:val="24"/>
        </w:rPr>
        <w:t>Biztosított vagyontárgyak</w:t>
      </w:r>
    </w:p>
    <w:tbl>
      <w:tblPr>
        <w:tblW w:w="6180" w:type="dxa"/>
        <w:jc w:val="center"/>
        <w:tblCellMar>
          <w:left w:w="70" w:type="dxa"/>
          <w:right w:w="70" w:type="dxa"/>
        </w:tblCellMar>
        <w:tblLook w:val="04A0"/>
      </w:tblPr>
      <w:tblGrid>
        <w:gridCol w:w="4620"/>
        <w:gridCol w:w="1560"/>
      </w:tblGrid>
      <w:tr w:rsidR="007E2159" w:rsidRPr="00D14322" w:rsidTr="007E2159">
        <w:trPr>
          <w:trHeight w:val="288"/>
          <w:jc w:val="center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159" w:rsidRPr="00D14322" w:rsidRDefault="007E2159" w:rsidP="007E2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1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Informatikai berendezések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159" w:rsidRPr="00D14322" w:rsidRDefault="0056422E" w:rsidP="00A933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1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229 </w:t>
            </w:r>
            <w:r w:rsidR="00FE6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376</w:t>
            </w:r>
            <w:r w:rsidR="00A93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  <w:r w:rsidR="00FE6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</w:t>
            </w:r>
            <w:r w:rsidRPr="00D1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83</w:t>
            </w:r>
            <w:r w:rsidR="007E2159" w:rsidRPr="00D1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Ft</w:t>
            </w:r>
          </w:p>
        </w:tc>
      </w:tr>
      <w:tr w:rsidR="007E2159" w:rsidRPr="00D14322" w:rsidTr="007E2159">
        <w:trPr>
          <w:trHeight w:val="288"/>
          <w:jc w:val="center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159" w:rsidRPr="00D14322" w:rsidRDefault="0056422E" w:rsidP="0056422E">
            <w:pPr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143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 xml:space="preserve">ebből: </w:t>
            </w:r>
            <w:r w:rsidR="007E2159" w:rsidRPr="00D143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Laptop biztosítás Mobil záradékkal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159" w:rsidRPr="00D14322" w:rsidRDefault="0056422E" w:rsidP="007E2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D143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5 156 734</w:t>
            </w:r>
            <w:r w:rsidR="007E2159" w:rsidRPr="00D143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7E2159" w:rsidRPr="00D14322" w:rsidTr="007E2159">
        <w:trPr>
          <w:trHeight w:val="288"/>
          <w:jc w:val="center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159" w:rsidRPr="00D14322" w:rsidRDefault="007E2159" w:rsidP="007E2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1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Idegen tulajdonú informatikai eszközök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159" w:rsidRPr="00D14322" w:rsidRDefault="0056422E" w:rsidP="007E2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1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29 910 000</w:t>
            </w:r>
            <w:r w:rsidR="007E2159" w:rsidRPr="00D1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7E2159" w:rsidRPr="00D14322" w:rsidTr="007E2159">
        <w:trPr>
          <w:trHeight w:val="288"/>
          <w:jc w:val="center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159" w:rsidRPr="00D14322" w:rsidRDefault="007E2159" w:rsidP="007E2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1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Idegen helyen tárolt informatikai eszközök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159" w:rsidRPr="00D14322" w:rsidRDefault="0056422E" w:rsidP="007E2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1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5 810 569</w:t>
            </w:r>
            <w:r w:rsidR="007E2159" w:rsidRPr="00D1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Ft</w:t>
            </w:r>
          </w:p>
        </w:tc>
      </w:tr>
    </w:tbl>
    <w:p w:rsidR="00BF7B33" w:rsidRPr="00D14322" w:rsidRDefault="00BF7B33" w:rsidP="00BF7B33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159" w:rsidRPr="00D14322" w:rsidRDefault="007E2159" w:rsidP="00BF7B33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i/>
          <w:sz w:val="24"/>
          <w:szCs w:val="24"/>
        </w:rPr>
        <w:t>Kártérítési szublimit a laptopokra vonatkozóan:</w:t>
      </w:r>
      <w:r w:rsidRPr="00D14322">
        <w:rPr>
          <w:rFonts w:ascii="Times New Roman" w:hAnsi="Times New Roman" w:cs="Times New Roman"/>
          <w:sz w:val="24"/>
          <w:szCs w:val="24"/>
        </w:rPr>
        <w:t xml:space="preserve"> 1 000 000 Ft/kár és 5 000 000 Ft/év</w:t>
      </w:r>
    </w:p>
    <w:p w:rsidR="007E2159" w:rsidRPr="00D14322" w:rsidRDefault="007E2159" w:rsidP="00BF7B33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i/>
          <w:sz w:val="24"/>
          <w:szCs w:val="24"/>
        </w:rPr>
        <w:t>Önrész:</w:t>
      </w:r>
      <w:r w:rsidRPr="00D14322">
        <w:rPr>
          <w:rFonts w:ascii="Times New Roman" w:hAnsi="Times New Roman" w:cs="Times New Roman"/>
          <w:sz w:val="24"/>
          <w:szCs w:val="24"/>
        </w:rPr>
        <w:t xml:space="preserve"> 10 %, de minimum 25 000 Ft, levonásos</w:t>
      </w:r>
    </w:p>
    <w:p w:rsidR="00966049" w:rsidRPr="00D14322" w:rsidRDefault="00966049" w:rsidP="00BF7B33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049" w:rsidRPr="00D14322" w:rsidRDefault="00966049" w:rsidP="00BF7B33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049" w:rsidRPr="00D14322" w:rsidRDefault="00966049" w:rsidP="00966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322">
        <w:rPr>
          <w:rFonts w:ascii="Times New Roman" w:hAnsi="Times New Roman" w:cs="Times New Roman"/>
          <w:b/>
          <w:sz w:val="24"/>
          <w:szCs w:val="24"/>
        </w:rPr>
        <w:t>Felelősségbiztosítás</w:t>
      </w:r>
    </w:p>
    <w:p w:rsidR="00966049" w:rsidRPr="00D14322" w:rsidRDefault="00966049" w:rsidP="00BF7B33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049" w:rsidRPr="00D14322" w:rsidRDefault="001B58E4" w:rsidP="00BF7B33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Igényelt felelősségbiztosítási módozatok:</w:t>
      </w:r>
    </w:p>
    <w:p w:rsidR="001B58E4" w:rsidRPr="00D14322" w:rsidRDefault="001B58E4" w:rsidP="00BF7B33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8E4" w:rsidRPr="00D14322" w:rsidRDefault="001B58E4" w:rsidP="008E6EA3">
      <w:pPr>
        <w:pStyle w:val="Listaszerbekezds"/>
        <w:numPr>
          <w:ilvl w:val="0"/>
          <w:numId w:val="2"/>
        </w:num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b/>
          <w:sz w:val="24"/>
          <w:szCs w:val="24"/>
        </w:rPr>
        <w:t>Általános felelősség</w:t>
      </w:r>
      <w:r w:rsidR="008E6EA3" w:rsidRPr="00D14322">
        <w:rPr>
          <w:rFonts w:ascii="Times New Roman" w:hAnsi="Times New Roman" w:cs="Times New Roman"/>
          <w:b/>
          <w:sz w:val="24"/>
          <w:szCs w:val="24"/>
        </w:rPr>
        <w:t>biztosítás</w:t>
      </w:r>
      <w:r w:rsidRPr="00D14322">
        <w:rPr>
          <w:rFonts w:ascii="Times New Roman" w:hAnsi="Times New Roman" w:cs="Times New Roman"/>
          <w:sz w:val="24"/>
          <w:szCs w:val="24"/>
        </w:rPr>
        <w:t xml:space="preserve"> – személysérüléses, és szerződésen kívül okozott tárgyrongálási károk</w:t>
      </w:r>
    </w:p>
    <w:p w:rsidR="001B58E4" w:rsidRPr="00D14322" w:rsidRDefault="001B58E4" w:rsidP="008E6EA3">
      <w:pPr>
        <w:pStyle w:val="Listaszerbekezds"/>
        <w:numPr>
          <w:ilvl w:val="0"/>
          <w:numId w:val="2"/>
        </w:num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322">
        <w:rPr>
          <w:rFonts w:ascii="Times New Roman" w:hAnsi="Times New Roman" w:cs="Times New Roman"/>
          <w:b/>
          <w:sz w:val="24"/>
          <w:szCs w:val="24"/>
        </w:rPr>
        <w:t>Ingatlanbérlői felelősségbiztosítás</w:t>
      </w:r>
    </w:p>
    <w:p w:rsidR="001B58E4" w:rsidRPr="00D14322" w:rsidRDefault="001B58E4" w:rsidP="008E6EA3">
      <w:pPr>
        <w:pStyle w:val="Listaszerbekezds"/>
        <w:numPr>
          <w:ilvl w:val="0"/>
          <w:numId w:val="2"/>
        </w:num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322">
        <w:rPr>
          <w:rFonts w:ascii="Times New Roman" w:hAnsi="Times New Roman" w:cs="Times New Roman"/>
          <w:b/>
          <w:sz w:val="24"/>
          <w:szCs w:val="24"/>
        </w:rPr>
        <w:t>Ingatlan bérbeadói felelősség biztosítás</w:t>
      </w:r>
    </w:p>
    <w:p w:rsidR="001B58E4" w:rsidRPr="00D14322" w:rsidRDefault="001B58E4" w:rsidP="008E6EA3">
      <w:pPr>
        <w:pStyle w:val="Listaszerbekezds"/>
        <w:numPr>
          <w:ilvl w:val="0"/>
          <w:numId w:val="2"/>
        </w:num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b/>
          <w:sz w:val="24"/>
          <w:szCs w:val="24"/>
        </w:rPr>
        <w:t>Munkáltatói felelősség</w:t>
      </w:r>
      <w:r w:rsidR="008E6EA3" w:rsidRPr="00D14322">
        <w:rPr>
          <w:rFonts w:ascii="Times New Roman" w:hAnsi="Times New Roman" w:cs="Times New Roman"/>
          <w:b/>
          <w:sz w:val="24"/>
          <w:szCs w:val="24"/>
        </w:rPr>
        <w:t>biztosítás</w:t>
      </w:r>
      <w:r w:rsidR="008E6EA3" w:rsidRPr="00D14322">
        <w:rPr>
          <w:rFonts w:ascii="Times New Roman" w:hAnsi="Times New Roman" w:cs="Times New Roman"/>
          <w:sz w:val="24"/>
          <w:szCs w:val="24"/>
        </w:rPr>
        <w:t xml:space="preserve"> – </w:t>
      </w:r>
      <w:r w:rsidRPr="00D14322">
        <w:rPr>
          <w:rFonts w:ascii="Times New Roman" w:hAnsi="Times New Roman" w:cs="Times New Roman"/>
          <w:sz w:val="24"/>
          <w:szCs w:val="24"/>
        </w:rPr>
        <w:t>üzemi baleseti és munkáltatói felelősségi károk kiterjesztve a</w:t>
      </w:r>
      <w:r w:rsidR="007A4256">
        <w:rPr>
          <w:rFonts w:ascii="Times New Roman" w:hAnsi="Times New Roman" w:cs="Times New Roman"/>
          <w:sz w:val="24"/>
          <w:szCs w:val="24"/>
        </w:rPr>
        <w:t xml:space="preserve"> munkavállalókra és a</w:t>
      </w:r>
      <w:r w:rsidRPr="00D14322">
        <w:rPr>
          <w:rFonts w:ascii="Times New Roman" w:hAnsi="Times New Roman" w:cs="Times New Roman"/>
          <w:sz w:val="24"/>
          <w:szCs w:val="24"/>
        </w:rPr>
        <w:t xml:space="preserve"> közfoglalkoztatottakra</w:t>
      </w:r>
    </w:p>
    <w:p w:rsidR="001B58E4" w:rsidRPr="00D14322" w:rsidRDefault="001B58E4" w:rsidP="008E6EA3">
      <w:pPr>
        <w:pStyle w:val="Listaszerbekezds"/>
        <w:numPr>
          <w:ilvl w:val="0"/>
          <w:numId w:val="2"/>
        </w:num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322">
        <w:rPr>
          <w:rFonts w:ascii="Times New Roman" w:hAnsi="Times New Roman" w:cs="Times New Roman"/>
          <w:b/>
          <w:sz w:val="24"/>
          <w:szCs w:val="24"/>
        </w:rPr>
        <w:t>Önkormányzati alkalmazottak felelősségbiztosítása</w:t>
      </w:r>
    </w:p>
    <w:p w:rsidR="001B58E4" w:rsidRPr="00D14322" w:rsidRDefault="001B58E4" w:rsidP="008E6EA3">
      <w:pPr>
        <w:pStyle w:val="Listaszerbekezds"/>
        <w:numPr>
          <w:ilvl w:val="0"/>
          <w:numId w:val="2"/>
        </w:num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b/>
          <w:sz w:val="24"/>
          <w:szCs w:val="24"/>
        </w:rPr>
        <w:t>Szolgáltatás</w:t>
      </w:r>
      <w:r w:rsidR="008E6EA3" w:rsidRPr="00D14322">
        <w:rPr>
          <w:rFonts w:ascii="Times New Roman" w:hAnsi="Times New Roman" w:cs="Times New Roman"/>
          <w:b/>
          <w:sz w:val="24"/>
          <w:szCs w:val="24"/>
        </w:rPr>
        <w:t xml:space="preserve"> vagy szolgáltatói</w:t>
      </w:r>
      <w:r w:rsidRPr="00D14322">
        <w:rPr>
          <w:rFonts w:ascii="Times New Roman" w:hAnsi="Times New Roman" w:cs="Times New Roman"/>
          <w:b/>
          <w:sz w:val="24"/>
          <w:szCs w:val="24"/>
        </w:rPr>
        <w:t xml:space="preserve"> felelősség</w:t>
      </w:r>
      <w:r w:rsidR="008E6EA3" w:rsidRPr="00D14322">
        <w:rPr>
          <w:rFonts w:ascii="Times New Roman" w:hAnsi="Times New Roman" w:cs="Times New Roman"/>
          <w:b/>
          <w:sz w:val="24"/>
          <w:szCs w:val="24"/>
        </w:rPr>
        <w:t>biztosítás</w:t>
      </w:r>
      <w:r w:rsidR="008E6EA3" w:rsidRPr="00D14322">
        <w:rPr>
          <w:rFonts w:ascii="Times New Roman" w:hAnsi="Times New Roman" w:cs="Times New Roman"/>
          <w:sz w:val="24"/>
          <w:szCs w:val="24"/>
        </w:rPr>
        <w:t xml:space="preserve"> – </w:t>
      </w:r>
      <w:r w:rsidRPr="00D14322">
        <w:rPr>
          <w:rFonts w:ascii="Times New Roman" w:hAnsi="Times New Roman" w:cs="Times New Roman"/>
          <w:sz w:val="24"/>
          <w:szCs w:val="24"/>
        </w:rPr>
        <w:t>üzemi baleseti és munkáltatói felelősségi károk kiterjesztve a</w:t>
      </w:r>
      <w:r w:rsidR="007A4256">
        <w:rPr>
          <w:rFonts w:ascii="Times New Roman" w:hAnsi="Times New Roman" w:cs="Times New Roman"/>
          <w:sz w:val="24"/>
          <w:szCs w:val="24"/>
        </w:rPr>
        <w:t xml:space="preserve"> munkavállalókra és a</w:t>
      </w:r>
      <w:r w:rsidRPr="00D14322">
        <w:rPr>
          <w:rFonts w:ascii="Times New Roman" w:hAnsi="Times New Roman" w:cs="Times New Roman"/>
          <w:sz w:val="24"/>
          <w:szCs w:val="24"/>
        </w:rPr>
        <w:t xml:space="preserve"> közfoglalkoztatottakra</w:t>
      </w:r>
    </w:p>
    <w:p w:rsidR="001B58E4" w:rsidRPr="00D14322" w:rsidRDefault="001B58E4" w:rsidP="008E6EA3">
      <w:pPr>
        <w:pStyle w:val="Listaszerbekezds"/>
        <w:numPr>
          <w:ilvl w:val="0"/>
          <w:numId w:val="2"/>
        </w:num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322">
        <w:rPr>
          <w:rFonts w:ascii="Times New Roman" w:hAnsi="Times New Roman" w:cs="Times New Roman"/>
          <w:b/>
          <w:sz w:val="24"/>
          <w:szCs w:val="24"/>
        </w:rPr>
        <w:t>Oktatási nevelési tevékenység fel</w:t>
      </w:r>
      <w:r w:rsidR="008E6EA3" w:rsidRPr="00D14322">
        <w:rPr>
          <w:rFonts w:ascii="Times New Roman" w:hAnsi="Times New Roman" w:cs="Times New Roman"/>
          <w:b/>
          <w:sz w:val="24"/>
          <w:szCs w:val="24"/>
        </w:rPr>
        <w:t>elősségbiztosítása</w:t>
      </w:r>
    </w:p>
    <w:p w:rsidR="001B58E4" w:rsidRPr="00D14322" w:rsidRDefault="001B58E4" w:rsidP="008E6EA3">
      <w:pPr>
        <w:pStyle w:val="Listaszerbekezds"/>
        <w:numPr>
          <w:ilvl w:val="0"/>
          <w:numId w:val="2"/>
        </w:num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322">
        <w:rPr>
          <w:rFonts w:ascii="Times New Roman" w:hAnsi="Times New Roman" w:cs="Times New Roman"/>
          <w:b/>
          <w:sz w:val="24"/>
          <w:szCs w:val="24"/>
        </w:rPr>
        <w:t>Rendezvényszervezői felelősség</w:t>
      </w:r>
      <w:r w:rsidR="008E6EA3" w:rsidRPr="00D14322">
        <w:rPr>
          <w:rFonts w:ascii="Times New Roman" w:hAnsi="Times New Roman" w:cs="Times New Roman"/>
          <w:b/>
          <w:sz w:val="24"/>
          <w:szCs w:val="24"/>
        </w:rPr>
        <w:t>biztosítás</w:t>
      </w:r>
    </w:p>
    <w:p w:rsidR="00BF7B33" w:rsidRPr="00D14322" w:rsidRDefault="00BF7B33" w:rsidP="00BF7B33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C72" w:rsidRPr="00D14322" w:rsidRDefault="001B38D2" w:rsidP="009E0CA4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Külön nevesítve ki kell terjeszteni a felelősségbiztosítást az alábbi záradékkal: A biztosító megtéríti a biztosítottal szemben, mint „Sörgyár”telephelyhez tartozó pincerendszer tulajdonosával szemben támasztott felelősségi károkat.</w:t>
      </w:r>
    </w:p>
    <w:p w:rsidR="001B38D2" w:rsidRPr="00D14322" w:rsidRDefault="001B38D2" w:rsidP="009E0CA4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8D2" w:rsidRPr="00D14322" w:rsidRDefault="00D14322" w:rsidP="00D14322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i/>
          <w:sz w:val="24"/>
          <w:szCs w:val="24"/>
        </w:rPr>
        <w:t>A k</w:t>
      </w:r>
      <w:r w:rsidR="0066510C" w:rsidRPr="00D14322">
        <w:rPr>
          <w:rFonts w:ascii="Times New Roman" w:hAnsi="Times New Roman" w:cs="Times New Roman"/>
          <w:i/>
          <w:sz w:val="24"/>
          <w:szCs w:val="24"/>
        </w:rPr>
        <w:t>ombinált térítési limit</w:t>
      </w:r>
      <w:r w:rsidR="00FF5B71">
        <w:rPr>
          <w:rFonts w:ascii="Times New Roman" w:hAnsi="Times New Roman" w:cs="Times New Roman"/>
          <w:i/>
          <w:sz w:val="24"/>
          <w:szCs w:val="24"/>
        </w:rPr>
        <w:t xml:space="preserve"> mértéke</w:t>
      </w:r>
      <w:r w:rsidRPr="00D14322">
        <w:rPr>
          <w:rFonts w:ascii="Times New Roman" w:hAnsi="Times New Roman" w:cs="Times New Roman"/>
          <w:i/>
          <w:sz w:val="24"/>
          <w:szCs w:val="24"/>
        </w:rPr>
        <w:t xml:space="preserve"> értékelési részszempontot képez, de minimum </w:t>
      </w:r>
      <w:r w:rsidRPr="00D14322">
        <w:rPr>
          <w:rFonts w:ascii="Times New Roman" w:hAnsi="Times New Roman" w:cs="Times New Roman"/>
          <w:sz w:val="24"/>
          <w:szCs w:val="24"/>
        </w:rPr>
        <w:t>30.000.</w:t>
      </w:r>
      <w:r w:rsidR="0066510C" w:rsidRPr="00D14322">
        <w:rPr>
          <w:rFonts w:ascii="Times New Roman" w:hAnsi="Times New Roman" w:cs="Times New Roman"/>
          <w:sz w:val="24"/>
          <w:szCs w:val="24"/>
        </w:rPr>
        <w:t>000 Ft/kár/év</w:t>
      </w:r>
      <w:r w:rsidR="00A933A0">
        <w:rPr>
          <w:rFonts w:ascii="Times New Roman" w:hAnsi="Times New Roman" w:cs="Times New Roman"/>
          <w:sz w:val="24"/>
          <w:szCs w:val="24"/>
        </w:rPr>
        <w:t>.</w:t>
      </w:r>
    </w:p>
    <w:p w:rsidR="00B27045" w:rsidRPr="00D14322" w:rsidRDefault="00D14322" w:rsidP="00D14322">
      <w:pPr>
        <w:tabs>
          <w:tab w:val="left" w:pos="1843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ab/>
      </w:r>
    </w:p>
    <w:p w:rsidR="00B27045" w:rsidRPr="00D14322" w:rsidRDefault="00B27045" w:rsidP="009E0CA4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0CA4" w:rsidRPr="00D14322" w:rsidRDefault="0066510C" w:rsidP="009E0CA4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i/>
          <w:sz w:val="24"/>
          <w:szCs w:val="24"/>
        </w:rPr>
        <w:t>Szublimitek:</w:t>
      </w:r>
    </w:p>
    <w:p w:rsidR="00011919" w:rsidRPr="00D14322" w:rsidRDefault="00011919" w:rsidP="00011919">
      <w:pPr>
        <w:tabs>
          <w:tab w:val="righ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Közútkezelői minőségben okozott károk</w:t>
      </w:r>
      <w:r w:rsidRPr="00D14322">
        <w:rPr>
          <w:rFonts w:ascii="Times New Roman" w:hAnsi="Times New Roman" w:cs="Times New Roman"/>
          <w:sz w:val="24"/>
          <w:szCs w:val="24"/>
        </w:rPr>
        <w:tab/>
        <w:t>10 000 000 Ft/kár és 10 000 000 Ft/év</w:t>
      </w:r>
    </w:p>
    <w:p w:rsidR="00011919" w:rsidRPr="00D14322" w:rsidRDefault="00011919" w:rsidP="00011919">
      <w:pPr>
        <w:tabs>
          <w:tab w:val="right" w:pos="87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Sorfák, pincerendszer, parkfenntartói</w:t>
      </w:r>
    </w:p>
    <w:p w:rsidR="00011919" w:rsidRPr="00D14322" w:rsidRDefault="00011919" w:rsidP="00011919">
      <w:pPr>
        <w:tabs>
          <w:tab w:val="righ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minőségben okozott károk</w:t>
      </w:r>
      <w:r w:rsidRPr="00D14322">
        <w:rPr>
          <w:rFonts w:ascii="Times New Roman" w:hAnsi="Times New Roman" w:cs="Times New Roman"/>
          <w:sz w:val="24"/>
          <w:szCs w:val="24"/>
        </w:rPr>
        <w:tab/>
        <w:t>10 000 000 Ft/kár és 10 000 000 Ft/év</w:t>
      </w:r>
    </w:p>
    <w:p w:rsidR="00011919" w:rsidRPr="00D14322" w:rsidRDefault="00011919" w:rsidP="00011919">
      <w:pPr>
        <w:tabs>
          <w:tab w:val="righ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Önkormányzati alkalmazottak felelősségbiztosítása</w:t>
      </w:r>
      <w:r w:rsidRPr="00D14322">
        <w:rPr>
          <w:rFonts w:ascii="Times New Roman" w:hAnsi="Times New Roman" w:cs="Times New Roman"/>
          <w:sz w:val="24"/>
          <w:szCs w:val="24"/>
        </w:rPr>
        <w:tab/>
        <w:t>10 000 000 Ft/kár és 30 000 000 Ft/év</w:t>
      </w:r>
    </w:p>
    <w:p w:rsidR="00011919" w:rsidRPr="00D14322" w:rsidRDefault="00011919" w:rsidP="00011919">
      <w:pPr>
        <w:tabs>
          <w:tab w:val="righ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Munkáltatói felelősségbiztosítás</w:t>
      </w:r>
      <w:r w:rsidRPr="00D14322">
        <w:rPr>
          <w:rFonts w:ascii="Times New Roman" w:hAnsi="Times New Roman" w:cs="Times New Roman"/>
          <w:sz w:val="24"/>
          <w:szCs w:val="24"/>
        </w:rPr>
        <w:tab/>
        <w:t>10 000 000 Ft/kár és 20 000 000 Ft/év</w:t>
      </w:r>
    </w:p>
    <w:p w:rsidR="00011919" w:rsidRPr="00D14322" w:rsidRDefault="00011919" w:rsidP="004F0D27">
      <w:pPr>
        <w:tabs>
          <w:tab w:val="righ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Közfoglalkoztatottak</w:t>
      </w:r>
      <w:r w:rsidR="007A4256">
        <w:rPr>
          <w:rFonts w:ascii="Times New Roman" w:hAnsi="Times New Roman" w:cs="Times New Roman"/>
          <w:sz w:val="24"/>
          <w:szCs w:val="24"/>
        </w:rPr>
        <w:t xml:space="preserve"> és munkavállalók</w:t>
      </w:r>
      <w:r w:rsidRPr="00D14322">
        <w:rPr>
          <w:rFonts w:ascii="Times New Roman" w:hAnsi="Times New Roman" w:cs="Times New Roman"/>
          <w:sz w:val="24"/>
          <w:szCs w:val="24"/>
        </w:rPr>
        <w:t xml:space="preserve"> által okozott károk</w:t>
      </w:r>
      <w:r w:rsidRPr="00D14322">
        <w:rPr>
          <w:rFonts w:ascii="Times New Roman" w:hAnsi="Times New Roman" w:cs="Times New Roman"/>
          <w:sz w:val="24"/>
          <w:szCs w:val="24"/>
        </w:rPr>
        <w:tab/>
      </w:r>
      <w:r w:rsidR="007A4256">
        <w:rPr>
          <w:rFonts w:ascii="Times New Roman" w:hAnsi="Times New Roman" w:cs="Times New Roman"/>
          <w:sz w:val="24"/>
          <w:szCs w:val="24"/>
        </w:rPr>
        <w:t xml:space="preserve"> </w:t>
      </w:r>
      <w:r w:rsidRPr="00D14322">
        <w:rPr>
          <w:rFonts w:ascii="Times New Roman" w:hAnsi="Times New Roman" w:cs="Times New Roman"/>
          <w:sz w:val="24"/>
          <w:szCs w:val="24"/>
        </w:rPr>
        <w:t>5 000 000 Ft/kár és 10 000 000 Ft/év</w:t>
      </w:r>
    </w:p>
    <w:p w:rsidR="00011919" w:rsidRPr="00D14322" w:rsidRDefault="00011919" w:rsidP="00011919">
      <w:pPr>
        <w:tabs>
          <w:tab w:val="right" w:pos="87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Oktatási, nevelési, gyermekellátási tevékenység során</w:t>
      </w:r>
    </w:p>
    <w:p w:rsidR="00011919" w:rsidRPr="00D14322" w:rsidRDefault="00011919" w:rsidP="004F0D27">
      <w:pPr>
        <w:tabs>
          <w:tab w:val="righ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okozott károk felelősségbiztosítása</w:t>
      </w:r>
      <w:r w:rsidRPr="00D14322">
        <w:rPr>
          <w:rFonts w:ascii="Times New Roman" w:hAnsi="Times New Roman" w:cs="Times New Roman"/>
          <w:sz w:val="24"/>
          <w:szCs w:val="24"/>
        </w:rPr>
        <w:tab/>
        <w:t>5 000 000 Ft/kár és 10 000 000 Ft/év</w:t>
      </w:r>
    </w:p>
    <w:p w:rsidR="00011919" w:rsidRPr="00D14322" w:rsidRDefault="00011919" w:rsidP="002F399B">
      <w:pPr>
        <w:tabs>
          <w:tab w:val="righ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lastRenderedPageBreak/>
        <w:t>Önkormányzati vagyon üzemeltetéséből eredő károk</w:t>
      </w:r>
      <w:r w:rsidRPr="00D14322">
        <w:rPr>
          <w:rFonts w:ascii="Times New Roman" w:hAnsi="Times New Roman" w:cs="Times New Roman"/>
          <w:sz w:val="24"/>
          <w:szCs w:val="24"/>
        </w:rPr>
        <w:tab/>
        <w:t>5 000 000 Ft/kár és 10 000 000 Ft/év</w:t>
      </w:r>
    </w:p>
    <w:p w:rsidR="00011919" w:rsidRPr="00D14322" w:rsidRDefault="00011919" w:rsidP="00011919">
      <w:pPr>
        <w:tabs>
          <w:tab w:val="right" w:pos="87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Önkormányzat által kezelt és fenntartott utak kezelése,</w:t>
      </w:r>
    </w:p>
    <w:p w:rsidR="00011919" w:rsidRPr="00D14322" w:rsidRDefault="00011919" w:rsidP="00011919">
      <w:pPr>
        <w:tabs>
          <w:tab w:val="right" w:pos="87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tisztítása, síkosság mentesítése során okozott károk</w:t>
      </w:r>
    </w:p>
    <w:p w:rsidR="00011919" w:rsidRPr="00D14322" w:rsidRDefault="00011919" w:rsidP="004F0D27">
      <w:pPr>
        <w:tabs>
          <w:tab w:val="righ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felelősségbiztosítása</w:t>
      </w:r>
      <w:r w:rsidRPr="00D14322">
        <w:rPr>
          <w:rFonts w:ascii="Times New Roman" w:hAnsi="Times New Roman" w:cs="Times New Roman"/>
          <w:sz w:val="24"/>
          <w:szCs w:val="24"/>
        </w:rPr>
        <w:tab/>
        <w:t>5 000 000 Ft/kár és 5 000 000 Ft/év</w:t>
      </w:r>
    </w:p>
    <w:p w:rsidR="00011919" w:rsidRPr="00D14322" w:rsidRDefault="00011919" w:rsidP="00011919">
      <w:pPr>
        <w:tabs>
          <w:tab w:val="right" w:pos="87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Az Önkormányzat által kezelt és fenntartott parkok</w:t>
      </w:r>
    </w:p>
    <w:p w:rsidR="003A721B" w:rsidRPr="00D14322" w:rsidRDefault="00011919" w:rsidP="003C35F8">
      <w:pPr>
        <w:tabs>
          <w:tab w:val="righ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működtetése során okozott károk felelősségbiztosítása</w:t>
      </w:r>
      <w:r w:rsidRPr="00D14322">
        <w:rPr>
          <w:rFonts w:ascii="Times New Roman" w:hAnsi="Times New Roman" w:cs="Times New Roman"/>
          <w:sz w:val="24"/>
          <w:szCs w:val="24"/>
        </w:rPr>
        <w:tab/>
        <w:t>5 000 000 Ft/kár és 5 000 000 Ft/év</w:t>
      </w:r>
    </w:p>
    <w:p w:rsidR="003C35F8" w:rsidRPr="00D14322" w:rsidRDefault="003C35F8" w:rsidP="00011919">
      <w:pPr>
        <w:tabs>
          <w:tab w:val="right" w:pos="87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Rendezvényszervezői felelősségbiztosítás</w:t>
      </w:r>
      <w:r w:rsidRPr="00D14322">
        <w:rPr>
          <w:rFonts w:ascii="Times New Roman" w:hAnsi="Times New Roman" w:cs="Times New Roman"/>
          <w:sz w:val="24"/>
          <w:szCs w:val="24"/>
        </w:rPr>
        <w:tab/>
        <w:t>5 000 000 Ft/kár és 10 000 000 Ft/év</w:t>
      </w:r>
    </w:p>
    <w:p w:rsidR="00777081" w:rsidRPr="00D14322" w:rsidRDefault="00777081" w:rsidP="00011919">
      <w:pPr>
        <w:tabs>
          <w:tab w:val="right" w:pos="87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081" w:rsidRPr="00D14322" w:rsidRDefault="00777081" w:rsidP="00011919">
      <w:pPr>
        <w:tabs>
          <w:tab w:val="right" w:pos="87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68A" w:rsidRPr="00D14322" w:rsidRDefault="00C25581" w:rsidP="00011919">
      <w:pPr>
        <w:tabs>
          <w:tab w:val="right" w:pos="87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i/>
          <w:sz w:val="24"/>
          <w:szCs w:val="24"/>
        </w:rPr>
        <w:t>Önrész:</w:t>
      </w:r>
      <w:r w:rsidRPr="00D14322">
        <w:rPr>
          <w:rFonts w:ascii="Times New Roman" w:hAnsi="Times New Roman" w:cs="Times New Roman"/>
          <w:sz w:val="24"/>
          <w:szCs w:val="24"/>
        </w:rPr>
        <w:t xml:space="preserve"> 10%, de minimum 10 000 Ft, levonásos</w:t>
      </w:r>
    </w:p>
    <w:p w:rsidR="0038668A" w:rsidRPr="00D14322" w:rsidRDefault="0038668A" w:rsidP="0038668A">
      <w:pPr>
        <w:rPr>
          <w:rFonts w:ascii="Times New Roman" w:hAnsi="Times New Roman" w:cs="Times New Roman"/>
          <w:sz w:val="24"/>
          <w:szCs w:val="24"/>
        </w:rPr>
      </w:pPr>
    </w:p>
    <w:p w:rsidR="00836215" w:rsidRPr="00256DDF" w:rsidRDefault="00297954" w:rsidP="00A70108">
      <w:pPr>
        <w:rPr>
          <w:rFonts w:ascii="Times New Roman" w:hAnsi="Times New Roman" w:cs="Times New Roman"/>
          <w:b/>
          <w:sz w:val="24"/>
          <w:szCs w:val="24"/>
        </w:rPr>
      </w:pPr>
      <w:r w:rsidRPr="00D14322">
        <w:rPr>
          <w:rFonts w:ascii="Times New Roman" w:hAnsi="Times New Roman" w:cs="Times New Roman"/>
          <w:b/>
          <w:sz w:val="24"/>
          <w:szCs w:val="24"/>
        </w:rPr>
        <w:t>E</w:t>
      </w:r>
      <w:r w:rsidR="004F0B77" w:rsidRPr="00D14322">
        <w:rPr>
          <w:rFonts w:ascii="Times New Roman" w:hAnsi="Times New Roman" w:cs="Times New Roman"/>
          <w:b/>
          <w:sz w:val="24"/>
          <w:szCs w:val="24"/>
        </w:rPr>
        <w:t>gyéb feltételek, megjegyzések</w:t>
      </w:r>
    </w:p>
    <w:p w:rsidR="00836215" w:rsidRPr="00D14322" w:rsidRDefault="00836215" w:rsidP="007E14C1">
      <w:pPr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A „Lakóépületek, építmények” biztosítási összeg</w:t>
      </w:r>
      <w:r w:rsidR="00D14322">
        <w:rPr>
          <w:rFonts w:ascii="Times New Roman" w:hAnsi="Times New Roman" w:cs="Times New Roman"/>
          <w:sz w:val="24"/>
          <w:szCs w:val="24"/>
        </w:rPr>
        <w:t xml:space="preserve"> alatt feltü</w:t>
      </w:r>
      <w:r w:rsidR="007E14C1" w:rsidRPr="00D14322">
        <w:rPr>
          <w:rFonts w:ascii="Times New Roman" w:hAnsi="Times New Roman" w:cs="Times New Roman"/>
          <w:sz w:val="24"/>
          <w:szCs w:val="24"/>
        </w:rPr>
        <w:t>ntetett érték nem társasházakra vonatkozik</w:t>
      </w:r>
      <w:r w:rsidR="00A933A0">
        <w:rPr>
          <w:rFonts w:ascii="Times New Roman" w:hAnsi="Times New Roman" w:cs="Times New Roman"/>
          <w:sz w:val="24"/>
          <w:szCs w:val="24"/>
        </w:rPr>
        <w:t>. Az ebben a vagyonelemben feltü</w:t>
      </w:r>
      <w:r w:rsidR="007E14C1" w:rsidRPr="00D14322">
        <w:rPr>
          <w:rFonts w:ascii="Times New Roman" w:hAnsi="Times New Roman" w:cs="Times New Roman"/>
          <w:sz w:val="24"/>
          <w:szCs w:val="24"/>
        </w:rPr>
        <w:t>ntetett – és a „vagyonbiztosítási adatközl</w:t>
      </w:r>
      <w:r w:rsidR="00D14322" w:rsidRPr="00D14322">
        <w:rPr>
          <w:rFonts w:ascii="Times New Roman" w:hAnsi="Times New Roman" w:cs="Times New Roman"/>
          <w:sz w:val="24"/>
          <w:szCs w:val="24"/>
        </w:rPr>
        <w:t>őben” tételesen felsorolt –</w:t>
      </w:r>
      <w:r w:rsidR="007E14C1" w:rsidRPr="00D14322">
        <w:rPr>
          <w:rFonts w:ascii="Times New Roman" w:hAnsi="Times New Roman" w:cs="Times New Roman"/>
          <w:sz w:val="24"/>
          <w:szCs w:val="24"/>
        </w:rPr>
        <w:t xml:space="preserve"> ingatlanok nem társasházak, hanem 100%-ban önkormányzati tulajdonú ingatlanok, vagy olyan ingatlanok, amelyek osztatlan közös tulajdonban állnak, de a listában lévő épületet kizárólag az Önkormányzat használja. A lakások területe csak a lakások összesített nettó területét tartalmazza tájékoztatásul. Az épület nettó területe a teljes épületet tartalmazza, amelyben benne van a lakások, helyiségek és a közös területek </w:t>
      </w:r>
      <w:r w:rsidR="000E1E56" w:rsidRPr="00D14322">
        <w:rPr>
          <w:rFonts w:ascii="Times New Roman" w:hAnsi="Times New Roman" w:cs="Times New Roman"/>
          <w:sz w:val="24"/>
          <w:szCs w:val="24"/>
        </w:rPr>
        <w:t>mérete</w:t>
      </w:r>
      <w:r w:rsidR="007E14C1" w:rsidRPr="00D14322">
        <w:rPr>
          <w:rFonts w:ascii="Times New Roman" w:hAnsi="Times New Roman" w:cs="Times New Roman"/>
          <w:sz w:val="24"/>
          <w:szCs w:val="24"/>
        </w:rPr>
        <w:t xml:space="preserve"> is</w:t>
      </w:r>
      <w:r w:rsidR="005944E5" w:rsidRPr="00D14322">
        <w:rPr>
          <w:rFonts w:ascii="Times New Roman" w:hAnsi="Times New Roman" w:cs="Times New Roman"/>
          <w:sz w:val="24"/>
          <w:szCs w:val="24"/>
        </w:rPr>
        <w:t>.</w:t>
      </w:r>
    </w:p>
    <w:p w:rsidR="00836215" w:rsidRPr="00D14322" w:rsidRDefault="00836215" w:rsidP="00A70108">
      <w:pPr>
        <w:rPr>
          <w:rFonts w:ascii="Times New Roman" w:hAnsi="Times New Roman" w:cs="Times New Roman"/>
          <w:sz w:val="24"/>
          <w:szCs w:val="24"/>
        </w:rPr>
      </w:pPr>
    </w:p>
    <w:p w:rsidR="00777081" w:rsidRPr="00D14322" w:rsidRDefault="003B67CA" w:rsidP="00A70108">
      <w:pPr>
        <w:rPr>
          <w:rFonts w:ascii="Times New Roman" w:hAnsi="Times New Roman" w:cs="Times New Roman"/>
          <w:b/>
          <w:sz w:val="24"/>
          <w:szCs w:val="24"/>
        </w:rPr>
      </w:pPr>
      <w:r w:rsidRPr="00D14322">
        <w:rPr>
          <w:rFonts w:ascii="Times New Roman" w:hAnsi="Times New Roman" w:cs="Times New Roman"/>
          <w:b/>
          <w:sz w:val="24"/>
          <w:szCs w:val="24"/>
        </w:rPr>
        <w:t>Az alábbi záradékokat kötelezően alkalmazni kell:</w:t>
      </w:r>
    </w:p>
    <w:p w:rsidR="008A1FC6" w:rsidRPr="00D14322" w:rsidRDefault="00CE2CC8" w:rsidP="00756F5A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322">
        <w:rPr>
          <w:rFonts w:ascii="Times New Roman" w:hAnsi="Times New Roman" w:cs="Times New Roman"/>
          <w:color w:val="000000"/>
          <w:sz w:val="24"/>
          <w:szCs w:val="24"/>
        </w:rPr>
        <w:t xml:space="preserve">A biztosítási fedezet kiterjed a Biztosítottak teljes vagyonára, illetve idegen tulajdonú vagyontárgyakra, melyek a Biztosítottak üzemeltetésére vannak bízva, idegen tulajdonként átvette, vagy bérbe, vagy lízingbe vette. Ezen belül, de nem kizárólagosan: ingó- és ingatlanvagyonára, épületeire és építményeire bármilyen ingóságára, a tervezett, vagy folyamatban lévő beruházásaira, képzőművészeti alkotásaikra, értékőrző vagyontárgyaikra, készpénzére stb., továbbá a biztosítási fedezetben feladott idegen tulajdonú és/vagy felelős őrizetbe átvett bármilyen ingatlanaikra, bármilyen ingóságaikra, ezen belül, de nem kizárólagosan: képzőművészeti alkotásaikra, értékőrző vagyontárgyaikra, illetve készpénz állományaikra. </w:t>
      </w:r>
      <w:r w:rsidR="008A1FC6" w:rsidRPr="00D14322">
        <w:rPr>
          <w:rFonts w:ascii="Times New Roman" w:hAnsi="Times New Roman" w:cs="Times New Roman"/>
          <w:sz w:val="24"/>
          <w:szCs w:val="24"/>
        </w:rPr>
        <w:t xml:space="preserve">Az induló adatközlésből kimaradt, vagy az éves adatbejelentésből kifelejtett telephelyeken a vagyontárgyakban bekövetkezett biztosítási események esetén a térítési limit: </w:t>
      </w:r>
      <w:r w:rsidRPr="00D14322">
        <w:rPr>
          <w:rFonts w:ascii="Times New Roman" w:hAnsi="Times New Roman" w:cs="Times New Roman"/>
          <w:sz w:val="24"/>
          <w:szCs w:val="24"/>
        </w:rPr>
        <w:t>5</w:t>
      </w:r>
      <w:r w:rsidR="008A1FC6" w:rsidRPr="00D14322">
        <w:rPr>
          <w:rFonts w:ascii="Times New Roman" w:hAnsi="Times New Roman" w:cs="Times New Roman"/>
          <w:sz w:val="24"/>
          <w:szCs w:val="24"/>
        </w:rPr>
        <w:t xml:space="preserve"> M Ft/kár/év. A kártérítés feltétele, hogy a biztosítottak a tulajdonjogot hitelt érdemlően bizonyítani tudják.</w:t>
      </w:r>
    </w:p>
    <w:p w:rsidR="00297954" w:rsidRPr="00D14322" w:rsidRDefault="00EE5278" w:rsidP="00EE527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A szerződés alapján a Biztosító a kockázatviselés tartama alatt okozott, bekövetkezett és hatályos szerződés esetén a kockázatviselés tartama alatt bejelentett, megszűnt szerződés esetén a kockázatviselés megszűnését követő 1 éven belül bejelentett károkat téríti meg, mindhárom feltétel együttes fennállása esetén.</w:t>
      </w:r>
    </w:p>
    <w:p w:rsidR="0053655A" w:rsidRPr="00D14322" w:rsidRDefault="0053655A" w:rsidP="0053655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A Biztosító szolgáltatási</w:t>
      </w:r>
      <w:r w:rsidR="00D14322">
        <w:rPr>
          <w:rFonts w:ascii="Times New Roman" w:hAnsi="Times New Roman" w:cs="Times New Roman"/>
          <w:sz w:val="24"/>
          <w:szCs w:val="24"/>
        </w:rPr>
        <w:t xml:space="preserve"> (kárkifizetési)</w:t>
      </w:r>
      <w:r w:rsidRPr="00D14322">
        <w:rPr>
          <w:rFonts w:ascii="Times New Roman" w:hAnsi="Times New Roman" w:cs="Times New Roman"/>
          <w:sz w:val="24"/>
          <w:szCs w:val="24"/>
        </w:rPr>
        <w:t xml:space="preserve"> kötelezettsége a káresemény bejelentését követő</w:t>
      </w:r>
      <w:r w:rsidR="00D14322">
        <w:rPr>
          <w:rFonts w:ascii="Times New Roman" w:hAnsi="Times New Roman" w:cs="Times New Roman"/>
          <w:sz w:val="24"/>
          <w:szCs w:val="24"/>
        </w:rPr>
        <w:t xml:space="preserve"> maximum </w:t>
      </w:r>
      <w:r w:rsidRPr="00D14322">
        <w:rPr>
          <w:rFonts w:ascii="Times New Roman" w:hAnsi="Times New Roman" w:cs="Times New Roman"/>
          <w:sz w:val="24"/>
          <w:szCs w:val="24"/>
        </w:rPr>
        <w:t xml:space="preserve">15. </w:t>
      </w:r>
      <w:r w:rsidR="00D14322">
        <w:rPr>
          <w:rFonts w:ascii="Times New Roman" w:hAnsi="Times New Roman" w:cs="Times New Roman"/>
          <w:sz w:val="24"/>
          <w:szCs w:val="24"/>
        </w:rPr>
        <w:t xml:space="preserve">naptári </w:t>
      </w:r>
      <w:r w:rsidRPr="00D14322">
        <w:rPr>
          <w:rFonts w:ascii="Times New Roman" w:hAnsi="Times New Roman" w:cs="Times New Roman"/>
          <w:sz w:val="24"/>
          <w:szCs w:val="24"/>
        </w:rPr>
        <w:t>napon esedékes</w:t>
      </w:r>
      <w:r w:rsidR="00D14322">
        <w:rPr>
          <w:rFonts w:ascii="Times New Roman" w:hAnsi="Times New Roman" w:cs="Times New Roman"/>
          <w:sz w:val="24"/>
          <w:szCs w:val="24"/>
        </w:rPr>
        <w:t xml:space="preserve"> a nyertes ajánlattevő végső ajánlatában foglaltak szerint</w:t>
      </w:r>
      <w:r w:rsidRPr="00D14322">
        <w:rPr>
          <w:rFonts w:ascii="Times New Roman" w:hAnsi="Times New Roman" w:cs="Times New Roman"/>
          <w:sz w:val="24"/>
          <w:szCs w:val="24"/>
        </w:rPr>
        <w:t>. Ha a Biztosított és a Károsult a kárjogalapját vagy összegszerűségét igazoló iratot tartozik bemutatni, úgy a határidő attól a naptól számítandó, amikor azutolsó, a kár elbírálásához szükséges releváns irat a Biztosító kárrendezési egységéhez megérkezett.</w:t>
      </w:r>
    </w:p>
    <w:p w:rsidR="007701A8" w:rsidRPr="00D14322" w:rsidRDefault="007701A8" w:rsidP="0053655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lastRenderedPageBreak/>
        <w:t>A kamerarendszerek és sebességmérő berendezések biztosítási összege a „vagyonbiztosítási adatközlőben” a Polgármeste</w:t>
      </w:r>
      <w:r w:rsidR="00D14322">
        <w:rPr>
          <w:rFonts w:ascii="Times New Roman" w:hAnsi="Times New Roman" w:cs="Times New Roman"/>
          <w:sz w:val="24"/>
          <w:szCs w:val="24"/>
        </w:rPr>
        <w:t>ri Hivatal telephelyén van feltü</w:t>
      </w:r>
      <w:r w:rsidRPr="00D14322">
        <w:rPr>
          <w:rFonts w:ascii="Times New Roman" w:hAnsi="Times New Roman" w:cs="Times New Roman"/>
          <w:sz w:val="24"/>
          <w:szCs w:val="24"/>
        </w:rPr>
        <w:t>ntetve, ugyanakkor azok a teljes X. kerület területén megtalálhatóak. Ezen eszközök biztosítottsága telephelytől független.</w:t>
      </w:r>
    </w:p>
    <w:p w:rsidR="00CE2CC8" w:rsidRPr="00D14322" w:rsidRDefault="00CE2CC8" w:rsidP="009809D3">
      <w:pPr>
        <w:rPr>
          <w:rFonts w:ascii="Times New Roman" w:hAnsi="Times New Roman" w:cs="Times New Roman"/>
          <w:sz w:val="24"/>
          <w:szCs w:val="24"/>
        </w:rPr>
      </w:pPr>
    </w:p>
    <w:p w:rsidR="00CE2CC8" w:rsidRPr="00D14322" w:rsidRDefault="00CE2CC8" w:rsidP="009809D3">
      <w:pPr>
        <w:rPr>
          <w:rFonts w:ascii="Times New Roman" w:hAnsi="Times New Roman" w:cs="Times New Roman"/>
          <w:b/>
          <w:sz w:val="24"/>
          <w:szCs w:val="24"/>
        </w:rPr>
      </w:pPr>
      <w:r w:rsidRPr="00D14322">
        <w:rPr>
          <w:rFonts w:ascii="Times New Roman" w:hAnsi="Times New Roman" w:cs="Times New Roman"/>
          <w:b/>
          <w:sz w:val="24"/>
          <w:szCs w:val="24"/>
        </w:rPr>
        <w:t xml:space="preserve">Választható </w:t>
      </w:r>
      <w:r w:rsidR="00D1209D" w:rsidRPr="00D14322">
        <w:rPr>
          <w:rFonts w:ascii="Times New Roman" w:hAnsi="Times New Roman" w:cs="Times New Roman"/>
          <w:b/>
          <w:sz w:val="24"/>
          <w:szCs w:val="24"/>
        </w:rPr>
        <w:t>záradékok</w:t>
      </w:r>
      <w:r w:rsidRPr="00D14322">
        <w:rPr>
          <w:rFonts w:ascii="Times New Roman" w:hAnsi="Times New Roman" w:cs="Times New Roman"/>
          <w:b/>
          <w:sz w:val="24"/>
          <w:szCs w:val="24"/>
        </w:rPr>
        <w:t>:</w:t>
      </w:r>
    </w:p>
    <w:p w:rsidR="00D1209D" w:rsidRPr="00D14322" w:rsidRDefault="00D1209D" w:rsidP="00D1209D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14322">
        <w:rPr>
          <w:rFonts w:ascii="Times New Roman" w:hAnsi="Times New Roman" w:cs="Times New Roman"/>
          <w:b/>
          <w:i/>
          <w:sz w:val="24"/>
          <w:szCs w:val="24"/>
        </w:rPr>
        <w:t>Az ingó vagyontárgyak áthelyezhetősége</w:t>
      </w:r>
    </w:p>
    <w:p w:rsidR="00D1209D" w:rsidRPr="00D14322" w:rsidRDefault="00CE2CC8" w:rsidP="00D1209D">
      <w:pPr>
        <w:pStyle w:val="Listaszerbekezds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322">
        <w:rPr>
          <w:rFonts w:ascii="Times New Roman" w:hAnsi="Times New Roman" w:cs="Times New Roman"/>
          <w:color w:val="000000"/>
          <w:sz w:val="24"/>
          <w:szCs w:val="24"/>
        </w:rPr>
        <w:t>A Biztosító tudomásul veszi, hogy a vagyonbiztosítás melléklete, a „vagyonbiztosítási adatközlő”, tájékoztató jelleggel került meghatározásra, az abban szereplő biztosítá</w:t>
      </w:r>
      <w:r w:rsidR="00256DDF">
        <w:rPr>
          <w:rFonts w:ascii="Times New Roman" w:hAnsi="Times New Roman" w:cs="Times New Roman"/>
          <w:color w:val="000000"/>
          <w:sz w:val="24"/>
          <w:szCs w:val="24"/>
        </w:rPr>
        <w:t>si összegek tartalmazzák a feltü</w:t>
      </w:r>
      <w:r w:rsidRPr="00D14322">
        <w:rPr>
          <w:rFonts w:ascii="Times New Roman" w:hAnsi="Times New Roman" w:cs="Times New Roman"/>
          <w:color w:val="000000"/>
          <w:sz w:val="24"/>
          <w:szCs w:val="24"/>
        </w:rPr>
        <w:t>ntetett Biztosítottak kockázatviselési helyeken található ingó- és ingatlan vagyonát. Az egyes vagyoncsoportokra vonatkozóan biztosítási összegek összesítve (is) kerülnek megadásra, mely tartalmazza a saját és idegen vagyontárgyak értékét is, ezért nem vizsgálja az egyes telephelyekre megadott értéket.</w:t>
      </w:r>
    </w:p>
    <w:p w:rsidR="00D1209D" w:rsidRPr="00D14322" w:rsidRDefault="00D1209D" w:rsidP="00D1209D">
      <w:pPr>
        <w:pStyle w:val="Listaszerbekezds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5B71">
        <w:rPr>
          <w:rFonts w:ascii="Times New Roman" w:hAnsi="Times New Roman" w:cs="Times New Roman"/>
          <w:color w:val="000000"/>
          <w:sz w:val="24"/>
          <w:szCs w:val="24"/>
        </w:rPr>
        <w:t>A fentiek értelmében a</w:t>
      </w:r>
      <w:r w:rsidR="001B41C7" w:rsidRPr="00FF5B71">
        <w:rPr>
          <w:rFonts w:ascii="Times New Roman" w:hAnsi="Times New Roman" w:cs="Times New Roman"/>
          <w:color w:val="000000"/>
          <w:sz w:val="24"/>
          <w:szCs w:val="24"/>
        </w:rPr>
        <w:t xml:space="preserve"> nyertes ajánlattevő ez irányú vállalása esetén a</w:t>
      </w:r>
      <w:r w:rsidRPr="00FF5B71">
        <w:rPr>
          <w:rFonts w:ascii="Times New Roman" w:hAnsi="Times New Roman" w:cs="Times New Roman"/>
          <w:color w:val="000000"/>
          <w:sz w:val="24"/>
          <w:szCs w:val="24"/>
        </w:rPr>
        <w:t>Biztosítottaknak jog</w:t>
      </w:r>
      <w:r w:rsidR="001B41C7" w:rsidRPr="00FF5B71">
        <w:rPr>
          <w:rFonts w:ascii="Times New Roman" w:hAnsi="Times New Roman" w:cs="Times New Roman"/>
          <w:color w:val="000000"/>
          <w:sz w:val="24"/>
          <w:szCs w:val="24"/>
        </w:rPr>
        <w:t>ukban</w:t>
      </w:r>
      <w:r w:rsidRPr="00FF5B71">
        <w:rPr>
          <w:rFonts w:ascii="Times New Roman" w:hAnsi="Times New Roman" w:cs="Times New Roman"/>
          <w:color w:val="000000"/>
          <w:sz w:val="24"/>
          <w:szCs w:val="24"/>
        </w:rPr>
        <w:t xml:space="preserve"> áll a biztosított vagyontárgyakat – a Biztosítónak történő külön bejelentés nélkül – a biztosított telephelyek között áthelyezni.</w:t>
      </w:r>
    </w:p>
    <w:p w:rsidR="00D1209D" w:rsidRPr="00D14322" w:rsidRDefault="00D1209D" w:rsidP="00D1209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Kárrendezés során a Biztosítottak felelőssége és kötelezettsége annak igazolása, hogy a károsodott vagyontárgy(ak) a tulajdonában vannak (könyveiben, kataszteri nyilvántartásában, vagy egyéb módon), illetve idegen tulajdonban lévő vagyontárgy esetében, annak igazolása, hogy a károsodott vagyontárgy a kár helyszínén jog</w:t>
      </w:r>
      <w:r w:rsidR="00D14322">
        <w:rPr>
          <w:rFonts w:ascii="Times New Roman" w:hAnsi="Times New Roman" w:cs="Times New Roman"/>
          <w:sz w:val="24"/>
          <w:szCs w:val="24"/>
        </w:rPr>
        <w:t>osan tárolták (bérleti-, lízing</w:t>
      </w:r>
      <w:r w:rsidRPr="00D14322">
        <w:rPr>
          <w:rFonts w:ascii="Times New Roman" w:hAnsi="Times New Roman" w:cs="Times New Roman"/>
          <w:sz w:val="24"/>
          <w:szCs w:val="24"/>
        </w:rPr>
        <w:t>szerződés, letétbe átvételi elismervény, ruhatári jegy).</w:t>
      </w:r>
    </w:p>
    <w:p w:rsidR="000A42D1" w:rsidRPr="00D14322" w:rsidRDefault="000A42D1" w:rsidP="00D1209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0A42D1" w:rsidRPr="00D14322" w:rsidRDefault="00E91105" w:rsidP="00E01128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14322">
        <w:rPr>
          <w:rFonts w:ascii="Times New Roman" w:hAnsi="Times New Roman" w:cs="Times New Roman"/>
          <w:b/>
          <w:i/>
          <w:sz w:val="24"/>
          <w:szCs w:val="24"/>
        </w:rPr>
        <w:t>Egyedi kárrendezési határidő vállalása</w:t>
      </w:r>
    </w:p>
    <w:p w:rsidR="00E91105" w:rsidRPr="00D14322" w:rsidRDefault="00E91105" w:rsidP="00D1209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 xml:space="preserve">A fent meghatározott </w:t>
      </w:r>
      <w:r w:rsidR="00D14322" w:rsidRPr="00FF5B71">
        <w:rPr>
          <w:rFonts w:ascii="Times New Roman" w:hAnsi="Times New Roman" w:cs="Times New Roman"/>
          <w:sz w:val="24"/>
          <w:szCs w:val="24"/>
        </w:rPr>
        <w:t>maximum</w:t>
      </w:r>
      <w:r w:rsidRPr="00D14322">
        <w:rPr>
          <w:rFonts w:ascii="Times New Roman" w:hAnsi="Times New Roman" w:cs="Times New Roman"/>
          <w:sz w:val="24"/>
          <w:szCs w:val="24"/>
        </w:rPr>
        <w:t xml:space="preserve"> 15 </w:t>
      </w:r>
      <w:r w:rsidR="00D14322">
        <w:rPr>
          <w:rFonts w:ascii="Times New Roman" w:hAnsi="Times New Roman" w:cs="Times New Roman"/>
          <w:sz w:val="24"/>
          <w:szCs w:val="24"/>
        </w:rPr>
        <w:t xml:space="preserve">naptári </w:t>
      </w:r>
      <w:r w:rsidRPr="00D14322">
        <w:rPr>
          <w:rFonts w:ascii="Times New Roman" w:hAnsi="Times New Roman" w:cs="Times New Roman"/>
          <w:sz w:val="24"/>
          <w:szCs w:val="24"/>
        </w:rPr>
        <w:t>napos</w:t>
      </w:r>
      <w:r w:rsidR="001D4EAD" w:rsidRPr="00D14322">
        <w:rPr>
          <w:rFonts w:ascii="Times New Roman" w:hAnsi="Times New Roman" w:cs="Times New Roman"/>
          <w:sz w:val="24"/>
          <w:szCs w:val="24"/>
        </w:rPr>
        <w:t xml:space="preserve"> kárkifize</w:t>
      </w:r>
      <w:r w:rsidR="00D14322">
        <w:rPr>
          <w:rFonts w:ascii="Times New Roman" w:hAnsi="Times New Roman" w:cs="Times New Roman"/>
          <w:sz w:val="24"/>
          <w:szCs w:val="24"/>
        </w:rPr>
        <w:t>tési, szolgáltatási határidő értékelési részszempontot képez.</w:t>
      </w:r>
    </w:p>
    <w:p w:rsidR="002232DC" w:rsidRPr="00D14322" w:rsidRDefault="002232DC" w:rsidP="00D1209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232DC" w:rsidRPr="00D14322" w:rsidRDefault="002232DC" w:rsidP="00E01128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14322">
        <w:rPr>
          <w:rFonts w:ascii="Times New Roman" w:hAnsi="Times New Roman" w:cs="Times New Roman"/>
          <w:b/>
          <w:i/>
          <w:sz w:val="24"/>
          <w:szCs w:val="24"/>
        </w:rPr>
        <w:t>Kombinált felelősségbiztosítási limit</w:t>
      </w:r>
    </w:p>
    <w:p w:rsidR="00CE2CC8" w:rsidRPr="00D14322" w:rsidRDefault="007D237B" w:rsidP="007D237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D14322">
        <w:rPr>
          <w:rFonts w:ascii="Times New Roman" w:hAnsi="Times New Roman" w:cs="Times New Roman"/>
          <w:sz w:val="24"/>
          <w:szCs w:val="24"/>
        </w:rPr>
        <w:t>A felelősségbiztosításokat részletező tartalmi előírásoknál</w:t>
      </w:r>
      <w:r w:rsidR="00D14322">
        <w:rPr>
          <w:rFonts w:ascii="Times New Roman" w:hAnsi="Times New Roman" w:cs="Times New Roman"/>
          <w:sz w:val="24"/>
          <w:szCs w:val="24"/>
        </w:rPr>
        <w:t xml:space="preserve"> a részvételi felhívásban megadott értékelési módszernél feltüntetettek szerint kell ajánlatot tenni</w:t>
      </w:r>
      <w:r w:rsidR="00256DDF">
        <w:rPr>
          <w:rFonts w:ascii="Times New Roman" w:hAnsi="Times New Roman" w:cs="Times New Roman"/>
          <w:sz w:val="24"/>
          <w:szCs w:val="24"/>
        </w:rPr>
        <w:t xml:space="preserve"> 30 millió Ft/kár/év, 50 millió Ft/kár/év vagy 100 millió Ft/kár/év limitre, amely értékelési részszempontot képez.</w:t>
      </w:r>
    </w:p>
    <w:sectPr w:rsidR="00CE2CC8" w:rsidRPr="00D14322" w:rsidSect="0038668A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5B0" w:rsidRDefault="00B735B0" w:rsidP="002F399B">
      <w:pPr>
        <w:spacing w:after="0" w:line="240" w:lineRule="auto"/>
      </w:pPr>
      <w:r>
        <w:separator/>
      </w:r>
    </w:p>
  </w:endnote>
  <w:endnote w:type="continuationSeparator" w:id="1">
    <w:p w:rsidR="00B735B0" w:rsidRDefault="00B735B0" w:rsidP="002F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181308"/>
      <w:docPartObj>
        <w:docPartGallery w:val="Page Numbers (Bottom of Page)"/>
        <w:docPartUnique/>
      </w:docPartObj>
    </w:sdtPr>
    <w:sdtContent>
      <w:p w:rsidR="005F407A" w:rsidRDefault="00D35CCB">
        <w:pPr>
          <w:pStyle w:val="llb"/>
          <w:jc w:val="right"/>
        </w:pPr>
        <w:r>
          <w:fldChar w:fldCharType="begin"/>
        </w:r>
        <w:r w:rsidR="007D7E6D">
          <w:instrText>PAGE   \* MERGEFORMAT</w:instrText>
        </w:r>
        <w:r>
          <w:fldChar w:fldCharType="separate"/>
        </w:r>
        <w:r w:rsidR="008135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F407A" w:rsidRDefault="005F407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5B0" w:rsidRDefault="00B735B0" w:rsidP="002F399B">
      <w:pPr>
        <w:spacing w:after="0" w:line="240" w:lineRule="auto"/>
      </w:pPr>
      <w:r>
        <w:separator/>
      </w:r>
    </w:p>
  </w:footnote>
  <w:footnote w:type="continuationSeparator" w:id="1">
    <w:p w:rsidR="00B735B0" w:rsidRDefault="00B735B0" w:rsidP="002F3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7A" w:rsidRPr="001B41C7" w:rsidRDefault="005F407A" w:rsidP="002F399B">
    <w:pPr>
      <w:pStyle w:val="lfej"/>
      <w:ind w:left="-993"/>
      <w:rPr>
        <w:rFonts w:ascii="Times New Roman" w:hAnsi="Times New Roman" w:cs="Times New Roman"/>
        <w:i/>
        <w:sz w:val="16"/>
        <w:szCs w:val="16"/>
      </w:rPr>
    </w:pPr>
    <w:r w:rsidRPr="001B41C7">
      <w:rPr>
        <w:rFonts w:ascii="Times New Roman" w:hAnsi="Times New Roman" w:cs="Times New Roman"/>
        <w:i/>
        <w:noProof/>
        <w:sz w:val="16"/>
        <w:szCs w:val="16"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5584825</wp:posOffset>
          </wp:positionH>
          <wp:positionV relativeFrom="paragraph">
            <wp:posOffset>-152400</wp:posOffset>
          </wp:positionV>
          <wp:extent cx="759045" cy="312420"/>
          <wp:effectExtent l="0" t="0" r="3175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nday-fekvo_logo_201604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4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41C7" w:rsidRPr="001B41C7">
      <w:rPr>
        <w:rFonts w:ascii="Times New Roman" w:hAnsi="Times New Roman" w:cs="Times New Roman"/>
        <w:i/>
        <w:sz w:val="16"/>
        <w:szCs w:val="16"/>
      </w:rPr>
      <w:t>Műszaki-szakmai leírás</w:t>
    </w:r>
    <w:r w:rsidR="00407924">
      <w:rPr>
        <w:rFonts w:ascii="Times New Roman" w:hAnsi="Times New Roman" w:cs="Times New Roman"/>
        <w:i/>
        <w:sz w:val="16"/>
        <w:szCs w:val="16"/>
      </w:rPr>
      <w:t xml:space="preserve"> </w:t>
    </w:r>
    <w:r w:rsidR="001B41C7" w:rsidRPr="001B41C7">
      <w:rPr>
        <w:rFonts w:ascii="Times New Roman" w:hAnsi="Times New Roman" w:cs="Times New Roman"/>
        <w:i/>
        <w:sz w:val="16"/>
        <w:szCs w:val="16"/>
      </w:rPr>
      <w:t xml:space="preserve">Budapest Főváros X. kerület </w:t>
    </w:r>
    <w:r w:rsidRPr="001B41C7">
      <w:rPr>
        <w:rFonts w:ascii="Times New Roman" w:hAnsi="Times New Roman" w:cs="Times New Roman"/>
        <w:i/>
        <w:sz w:val="16"/>
        <w:szCs w:val="16"/>
      </w:rPr>
      <w:t>Kőbánya</w:t>
    </w:r>
    <w:r w:rsidR="001B41C7" w:rsidRPr="001B41C7">
      <w:rPr>
        <w:rFonts w:ascii="Times New Roman" w:hAnsi="Times New Roman" w:cs="Times New Roman"/>
        <w:i/>
        <w:sz w:val="16"/>
        <w:szCs w:val="16"/>
      </w:rPr>
      <w:t>i</w:t>
    </w:r>
    <w:r w:rsidRPr="001B41C7">
      <w:rPr>
        <w:rFonts w:ascii="Times New Roman" w:hAnsi="Times New Roman" w:cs="Times New Roman"/>
        <w:i/>
        <w:sz w:val="16"/>
        <w:szCs w:val="16"/>
      </w:rPr>
      <w:t xml:space="preserve"> Önkormányzat </w:t>
    </w:r>
    <w:r w:rsidR="001B41C7" w:rsidRPr="001B41C7">
      <w:rPr>
        <w:rFonts w:ascii="Times New Roman" w:hAnsi="Times New Roman" w:cs="Times New Roman"/>
        <w:i/>
        <w:sz w:val="16"/>
        <w:szCs w:val="16"/>
      </w:rPr>
      <w:t xml:space="preserve">és intézményei </w:t>
    </w:r>
    <w:r w:rsidRPr="001B41C7">
      <w:rPr>
        <w:rFonts w:ascii="Times New Roman" w:hAnsi="Times New Roman" w:cs="Times New Roman"/>
        <w:i/>
        <w:sz w:val="16"/>
        <w:szCs w:val="16"/>
      </w:rPr>
      <w:t>vagyon- és felelősségbiztosítására - 2018</w:t>
    </w:r>
  </w:p>
  <w:p w:rsidR="005F407A" w:rsidRPr="001B41C7" w:rsidRDefault="005F407A">
    <w:pPr>
      <w:pStyle w:val="lfej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7079"/>
    <w:multiLevelType w:val="hybridMultilevel"/>
    <w:tmpl w:val="4CFCEA9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6452258"/>
    <w:multiLevelType w:val="hybridMultilevel"/>
    <w:tmpl w:val="9E2463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24F25"/>
    <w:multiLevelType w:val="hybridMultilevel"/>
    <w:tmpl w:val="FCC824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74263"/>
    <w:multiLevelType w:val="hybridMultilevel"/>
    <w:tmpl w:val="0AA0E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875AC"/>
    <w:multiLevelType w:val="hybridMultilevel"/>
    <w:tmpl w:val="24FC32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61BF4"/>
    <w:multiLevelType w:val="hybridMultilevel"/>
    <w:tmpl w:val="2C562D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34D30"/>
    <w:rsid w:val="00011919"/>
    <w:rsid w:val="00043B25"/>
    <w:rsid w:val="00064121"/>
    <w:rsid w:val="000A42D1"/>
    <w:rsid w:val="000B13B6"/>
    <w:rsid w:val="000C1288"/>
    <w:rsid w:val="000E1E56"/>
    <w:rsid w:val="000E2983"/>
    <w:rsid w:val="00100474"/>
    <w:rsid w:val="00163C39"/>
    <w:rsid w:val="001718E0"/>
    <w:rsid w:val="001757E1"/>
    <w:rsid w:val="001A607E"/>
    <w:rsid w:val="001B38D2"/>
    <w:rsid w:val="001B41C7"/>
    <w:rsid w:val="001B58E4"/>
    <w:rsid w:val="001D4EAD"/>
    <w:rsid w:val="00202050"/>
    <w:rsid w:val="002232DC"/>
    <w:rsid w:val="00241991"/>
    <w:rsid w:val="00251141"/>
    <w:rsid w:val="00256DDF"/>
    <w:rsid w:val="00261899"/>
    <w:rsid w:val="00263AD2"/>
    <w:rsid w:val="00277F8F"/>
    <w:rsid w:val="00280746"/>
    <w:rsid w:val="00297954"/>
    <w:rsid w:val="002A02BE"/>
    <w:rsid w:val="002F399B"/>
    <w:rsid w:val="0030354D"/>
    <w:rsid w:val="00326370"/>
    <w:rsid w:val="0038668A"/>
    <w:rsid w:val="003A721B"/>
    <w:rsid w:val="003B67CA"/>
    <w:rsid w:val="003C05F6"/>
    <w:rsid w:val="003C35F8"/>
    <w:rsid w:val="003E6FE0"/>
    <w:rsid w:val="003F024B"/>
    <w:rsid w:val="00400C27"/>
    <w:rsid w:val="00407924"/>
    <w:rsid w:val="004255E5"/>
    <w:rsid w:val="004631F4"/>
    <w:rsid w:val="0047629F"/>
    <w:rsid w:val="00484DE4"/>
    <w:rsid w:val="004C0FD0"/>
    <w:rsid w:val="004F0B77"/>
    <w:rsid w:val="004F0D27"/>
    <w:rsid w:val="00506698"/>
    <w:rsid w:val="00534720"/>
    <w:rsid w:val="0053655A"/>
    <w:rsid w:val="0056422E"/>
    <w:rsid w:val="00573C8E"/>
    <w:rsid w:val="005944E5"/>
    <w:rsid w:val="005A6B89"/>
    <w:rsid w:val="005E0CE1"/>
    <w:rsid w:val="005E5D37"/>
    <w:rsid w:val="005F407A"/>
    <w:rsid w:val="00647D57"/>
    <w:rsid w:val="0066510C"/>
    <w:rsid w:val="00681AAF"/>
    <w:rsid w:val="006C2871"/>
    <w:rsid w:val="006D788F"/>
    <w:rsid w:val="006E28F5"/>
    <w:rsid w:val="00756F5A"/>
    <w:rsid w:val="007701A8"/>
    <w:rsid w:val="00777081"/>
    <w:rsid w:val="00783489"/>
    <w:rsid w:val="007A4256"/>
    <w:rsid w:val="007C5388"/>
    <w:rsid w:val="007D237B"/>
    <w:rsid w:val="007D7E6D"/>
    <w:rsid w:val="007E14C1"/>
    <w:rsid w:val="007E1B2F"/>
    <w:rsid w:val="007E2159"/>
    <w:rsid w:val="008127CB"/>
    <w:rsid w:val="00813540"/>
    <w:rsid w:val="00815F2D"/>
    <w:rsid w:val="00827BA2"/>
    <w:rsid w:val="00836215"/>
    <w:rsid w:val="0084647A"/>
    <w:rsid w:val="0088420A"/>
    <w:rsid w:val="008A0546"/>
    <w:rsid w:val="008A1FC6"/>
    <w:rsid w:val="008E124A"/>
    <w:rsid w:val="008E6EA3"/>
    <w:rsid w:val="008E7A3A"/>
    <w:rsid w:val="00906F76"/>
    <w:rsid w:val="009227FA"/>
    <w:rsid w:val="00937CB2"/>
    <w:rsid w:val="00966049"/>
    <w:rsid w:val="009809D3"/>
    <w:rsid w:val="009B4D06"/>
    <w:rsid w:val="009E0CA4"/>
    <w:rsid w:val="00A23E3E"/>
    <w:rsid w:val="00A30632"/>
    <w:rsid w:val="00A40614"/>
    <w:rsid w:val="00A70108"/>
    <w:rsid w:val="00A933A0"/>
    <w:rsid w:val="00AA6FEC"/>
    <w:rsid w:val="00B27045"/>
    <w:rsid w:val="00B336AA"/>
    <w:rsid w:val="00B735B0"/>
    <w:rsid w:val="00B802B4"/>
    <w:rsid w:val="00BF7B33"/>
    <w:rsid w:val="00C03203"/>
    <w:rsid w:val="00C13FE5"/>
    <w:rsid w:val="00C25581"/>
    <w:rsid w:val="00C73C79"/>
    <w:rsid w:val="00C77E13"/>
    <w:rsid w:val="00CD1790"/>
    <w:rsid w:val="00CE1E9F"/>
    <w:rsid w:val="00CE2CC8"/>
    <w:rsid w:val="00D1209D"/>
    <w:rsid w:val="00D13D88"/>
    <w:rsid w:val="00D14322"/>
    <w:rsid w:val="00D23E3F"/>
    <w:rsid w:val="00D35CCB"/>
    <w:rsid w:val="00D95EED"/>
    <w:rsid w:val="00D95F9E"/>
    <w:rsid w:val="00DA1952"/>
    <w:rsid w:val="00DD0B5F"/>
    <w:rsid w:val="00DE254B"/>
    <w:rsid w:val="00DF4D46"/>
    <w:rsid w:val="00E01128"/>
    <w:rsid w:val="00E03C72"/>
    <w:rsid w:val="00E1184F"/>
    <w:rsid w:val="00E22F7B"/>
    <w:rsid w:val="00E34D30"/>
    <w:rsid w:val="00E91105"/>
    <w:rsid w:val="00EE5278"/>
    <w:rsid w:val="00F1367B"/>
    <w:rsid w:val="00F21D3E"/>
    <w:rsid w:val="00F73471"/>
    <w:rsid w:val="00FB1ACE"/>
    <w:rsid w:val="00FD7EAD"/>
    <w:rsid w:val="00FE6A8B"/>
    <w:rsid w:val="00FF5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3C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63A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03C7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F3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399B"/>
  </w:style>
  <w:style w:type="paragraph" w:styleId="llb">
    <w:name w:val="footer"/>
    <w:basedOn w:val="Norml"/>
    <w:link w:val="llbChar"/>
    <w:uiPriority w:val="99"/>
    <w:unhideWhenUsed/>
    <w:rsid w:val="002F3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39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1718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Gerő Gábor</dc:creator>
  <cp:lastModifiedBy>User</cp:lastModifiedBy>
  <cp:revision>5</cp:revision>
  <cp:lastPrinted>2018-02-10T18:51:00Z</cp:lastPrinted>
  <dcterms:created xsi:type="dcterms:W3CDTF">2018-02-15T17:53:00Z</dcterms:created>
  <dcterms:modified xsi:type="dcterms:W3CDTF">2018-02-15T18:02:00Z</dcterms:modified>
</cp:coreProperties>
</file>