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86B9" w14:textId="77777777" w:rsidR="00B061DB" w:rsidRDefault="00B061DB" w:rsidP="00124199">
      <w:pPr>
        <w:rPr>
          <w:rFonts w:asciiTheme="majorHAnsi" w:hAnsiTheme="majorHAnsi"/>
          <w:b/>
          <w:bCs/>
        </w:rPr>
      </w:pPr>
    </w:p>
    <w:p w14:paraId="6BBF8DF8" w14:textId="75241170" w:rsidR="00B061DB" w:rsidRPr="003E6368" w:rsidRDefault="003F10EA" w:rsidP="00E373EE">
      <w:pPr>
        <w:jc w:val="center"/>
        <w:rPr>
          <w:b/>
          <w:bCs/>
          <w:sz w:val="22"/>
          <w:szCs w:val="22"/>
        </w:rPr>
      </w:pPr>
      <w:r w:rsidRPr="003E6368">
        <w:rPr>
          <w:b/>
          <w:bCs/>
          <w:sz w:val="22"/>
          <w:szCs w:val="22"/>
        </w:rPr>
        <w:t>Rendkívül népszerű a kőbányai társasház-fejlesztési program!</w:t>
      </w:r>
    </w:p>
    <w:p w14:paraId="5C5725D9" w14:textId="13753961" w:rsidR="003F10EA" w:rsidRPr="003E6368" w:rsidRDefault="003F10EA" w:rsidP="00E373EE">
      <w:pPr>
        <w:jc w:val="center"/>
        <w:rPr>
          <w:sz w:val="22"/>
          <w:szCs w:val="22"/>
        </w:rPr>
      </w:pPr>
      <w:r w:rsidRPr="003E6368">
        <w:rPr>
          <w:sz w:val="22"/>
          <w:szCs w:val="22"/>
        </w:rPr>
        <w:t xml:space="preserve">Duplázódott a </w:t>
      </w:r>
      <w:r w:rsidR="00BB4BE4" w:rsidRPr="003E6368">
        <w:rPr>
          <w:sz w:val="22"/>
          <w:szCs w:val="22"/>
        </w:rPr>
        <w:t xml:space="preserve">beruházásra </w:t>
      </w:r>
      <w:r w:rsidR="003946E7" w:rsidRPr="003E6368">
        <w:rPr>
          <w:sz w:val="22"/>
          <w:szCs w:val="22"/>
        </w:rPr>
        <w:t xml:space="preserve">vállalkozó </w:t>
      </w:r>
      <w:r w:rsidRPr="003E6368">
        <w:rPr>
          <w:sz w:val="22"/>
          <w:szCs w:val="22"/>
        </w:rPr>
        <w:t>lakóközösségek száma egy év alatt</w:t>
      </w:r>
    </w:p>
    <w:p w14:paraId="280DCE43" w14:textId="77777777" w:rsidR="003F10EA" w:rsidRPr="003E6368" w:rsidRDefault="003F10EA" w:rsidP="00E373EE">
      <w:pPr>
        <w:jc w:val="center"/>
        <w:rPr>
          <w:sz w:val="22"/>
          <w:szCs w:val="22"/>
        </w:rPr>
      </w:pPr>
    </w:p>
    <w:p w14:paraId="41850D47" w14:textId="62363CC0" w:rsidR="001B203B" w:rsidRPr="003E6368" w:rsidRDefault="003F10EA" w:rsidP="00E373EE">
      <w:pPr>
        <w:jc w:val="both"/>
        <w:rPr>
          <w:b/>
          <w:bCs/>
          <w:sz w:val="22"/>
          <w:szCs w:val="22"/>
        </w:rPr>
      </w:pPr>
      <w:r w:rsidRPr="003E6368">
        <w:rPr>
          <w:b/>
          <w:bCs/>
          <w:sz w:val="22"/>
          <w:szCs w:val="22"/>
        </w:rPr>
        <w:t xml:space="preserve">Kőbánya idén második alkalommal hirdette meg a társasházi </w:t>
      </w:r>
      <w:r w:rsidR="00BB4BE4" w:rsidRPr="003E6368">
        <w:rPr>
          <w:b/>
          <w:bCs/>
          <w:sz w:val="22"/>
          <w:szCs w:val="22"/>
        </w:rPr>
        <w:t>és</w:t>
      </w:r>
      <w:r w:rsidRPr="003E6368">
        <w:rPr>
          <w:b/>
          <w:bCs/>
          <w:sz w:val="22"/>
          <w:szCs w:val="22"/>
        </w:rPr>
        <w:t xml:space="preserve"> lakásszövetkezeti ingatlanok fejlesztését szolgáló pályázatot. 2018-ban közel 100, idén viszont már 23</w:t>
      </w:r>
      <w:r w:rsidR="000B2EEE">
        <w:rPr>
          <w:b/>
          <w:bCs/>
          <w:sz w:val="22"/>
          <w:szCs w:val="22"/>
        </w:rPr>
        <w:t>4</w:t>
      </w:r>
      <w:r w:rsidRPr="003E6368">
        <w:rPr>
          <w:b/>
          <w:bCs/>
          <w:sz w:val="22"/>
          <w:szCs w:val="22"/>
        </w:rPr>
        <w:t xml:space="preserve"> lakóközösség pályázott az önkormányzati vissza nem térítendő támogatásra, amely jelentős anyagi segítség a lakók számára, hiszen a</w:t>
      </w:r>
      <w:r w:rsidR="00C8520B" w:rsidRPr="003E6368">
        <w:rPr>
          <w:b/>
          <w:bCs/>
          <w:sz w:val="22"/>
          <w:szCs w:val="22"/>
        </w:rPr>
        <w:t xml:space="preserve">z elnyert hozzájárulás </w:t>
      </w:r>
      <w:r w:rsidR="005B59B0">
        <w:rPr>
          <w:b/>
          <w:bCs/>
          <w:sz w:val="22"/>
          <w:szCs w:val="22"/>
        </w:rPr>
        <w:t xml:space="preserve">végül </w:t>
      </w:r>
      <w:r w:rsidR="00C8520B" w:rsidRPr="003E6368">
        <w:rPr>
          <w:b/>
          <w:bCs/>
          <w:sz w:val="22"/>
          <w:szCs w:val="22"/>
        </w:rPr>
        <w:t xml:space="preserve">a </w:t>
      </w:r>
      <w:r w:rsidRPr="003E6368">
        <w:rPr>
          <w:b/>
          <w:bCs/>
          <w:sz w:val="22"/>
          <w:szCs w:val="22"/>
        </w:rPr>
        <w:t xml:space="preserve">beruházási költségek </w:t>
      </w:r>
      <w:r w:rsidR="00BB4BE4">
        <w:rPr>
          <w:b/>
          <w:bCs/>
          <w:sz w:val="22"/>
          <w:szCs w:val="22"/>
        </w:rPr>
        <w:t>30</w:t>
      </w:r>
      <w:r w:rsidRPr="003E6368">
        <w:rPr>
          <w:b/>
          <w:bCs/>
          <w:sz w:val="22"/>
          <w:szCs w:val="22"/>
        </w:rPr>
        <w:t>%</w:t>
      </w:r>
      <w:r w:rsidR="00BB4BE4">
        <w:rPr>
          <w:b/>
          <w:bCs/>
          <w:sz w:val="22"/>
          <w:szCs w:val="22"/>
        </w:rPr>
        <w:t>-a</w:t>
      </w:r>
      <w:r w:rsidRPr="003E6368">
        <w:rPr>
          <w:b/>
          <w:bCs/>
          <w:sz w:val="22"/>
          <w:szCs w:val="22"/>
        </w:rPr>
        <w:t xml:space="preserve">. </w:t>
      </w:r>
      <w:r w:rsidR="00DD7369" w:rsidRPr="003E6368">
        <w:rPr>
          <w:b/>
          <w:bCs/>
          <w:sz w:val="22"/>
          <w:szCs w:val="22"/>
        </w:rPr>
        <w:t xml:space="preserve">Az igénylések nagy száma és értéke miatt </w:t>
      </w:r>
      <w:r w:rsidR="00BB4BE4">
        <w:rPr>
          <w:b/>
          <w:bCs/>
          <w:sz w:val="22"/>
          <w:szCs w:val="22"/>
        </w:rPr>
        <w:t xml:space="preserve">a </w:t>
      </w:r>
      <w:r w:rsidR="00DD7369" w:rsidRPr="003E6368">
        <w:rPr>
          <w:b/>
          <w:bCs/>
          <w:sz w:val="22"/>
          <w:szCs w:val="22"/>
        </w:rPr>
        <w:t>Kőbánya</w:t>
      </w:r>
      <w:r w:rsidR="00BB4BE4">
        <w:rPr>
          <w:b/>
          <w:bCs/>
          <w:sz w:val="22"/>
          <w:szCs w:val="22"/>
        </w:rPr>
        <w:t>i Önkormányzat</w:t>
      </w:r>
      <w:r w:rsidR="00DD7369" w:rsidRPr="003E6368">
        <w:rPr>
          <w:b/>
          <w:bCs/>
          <w:sz w:val="22"/>
          <w:szCs w:val="22"/>
        </w:rPr>
        <w:t xml:space="preserve"> </w:t>
      </w:r>
      <w:r w:rsidR="00BB4BE4">
        <w:rPr>
          <w:b/>
          <w:bCs/>
          <w:sz w:val="22"/>
          <w:szCs w:val="22"/>
        </w:rPr>
        <w:t>K</w:t>
      </w:r>
      <w:r w:rsidR="00DD7369" w:rsidRPr="003E6368">
        <w:rPr>
          <w:b/>
          <w:bCs/>
          <w:sz w:val="22"/>
          <w:szCs w:val="22"/>
        </w:rPr>
        <w:t>épviselő-testülete az eredeti, 150 millió forint keretösszeget több mint háromszorosára, 489 millió forintra emelte, így 22</w:t>
      </w:r>
      <w:r w:rsidR="005B59B0">
        <w:rPr>
          <w:b/>
          <w:bCs/>
          <w:sz w:val="22"/>
          <w:szCs w:val="22"/>
        </w:rPr>
        <w:t>1</w:t>
      </w:r>
      <w:r w:rsidR="00DD7369" w:rsidRPr="003E6368">
        <w:rPr>
          <w:b/>
          <w:bCs/>
          <w:sz w:val="22"/>
          <w:szCs w:val="22"/>
        </w:rPr>
        <w:t xml:space="preserve"> lakóközösség jutott fejlesztési támogatáshoz. </w:t>
      </w:r>
      <w:r w:rsidR="00B004E4" w:rsidRPr="003E6368">
        <w:rPr>
          <w:rFonts w:cs="Times New Roman"/>
          <w:b/>
          <w:bCs/>
          <w:sz w:val="22"/>
          <w:szCs w:val="22"/>
          <w:lang w:val="hu-HU"/>
        </w:rPr>
        <w:t>„</w:t>
      </w:r>
      <w:r w:rsidR="001B203B" w:rsidRPr="003E6368">
        <w:rPr>
          <w:b/>
          <w:bCs/>
          <w:i/>
          <w:iCs/>
          <w:sz w:val="22"/>
          <w:szCs w:val="22"/>
        </w:rPr>
        <w:t xml:space="preserve">Az </w:t>
      </w:r>
      <w:r w:rsidR="00B004E4">
        <w:rPr>
          <w:b/>
          <w:bCs/>
          <w:i/>
          <w:iCs/>
          <w:sz w:val="22"/>
          <w:szCs w:val="22"/>
        </w:rPr>
        <w:t>Ö</w:t>
      </w:r>
      <w:r w:rsidR="001B203B" w:rsidRPr="003E6368">
        <w:rPr>
          <w:b/>
          <w:bCs/>
          <w:i/>
          <w:iCs/>
          <w:sz w:val="22"/>
          <w:szCs w:val="22"/>
        </w:rPr>
        <w:t xml:space="preserve">nkormányzat és a lakóközösségek együttműködésén alapuló pályázati lehetőség népszerűsége azt mutatja, hogy együttes áldozatvállalással többet érhetünk el, hiszen minden forintnyi közpénzhez </w:t>
      </w:r>
      <w:r w:rsidR="00B004E4">
        <w:rPr>
          <w:b/>
          <w:bCs/>
          <w:i/>
          <w:iCs/>
          <w:sz w:val="22"/>
          <w:szCs w:val="22"/>
        </w:rPr>
        <w:t>két</w:t>
      </w:r>
      <w:r w:rsidR="00B004E4" w:rsidRPr="003E6368">
        <w:rPr>
          <w:b/>
          <w:bCs/>
          <w:i/>
          <w:iCs/>
          <w:sz w:val="22"/>
          <w:szCs w:val="22"/>
        </w:rPr>
        <w:t xml:space="preserve"> </w:t>
      </w:r>
      <w:r w:rsidR="001B203B" w:rsidRPr="003E6368">
        <w:rPr>
          <w:b/>
          <w:bCs/>
          <w:i/>
          <w:iCs/>
          <w:sz w:val="22"/>
          <w:szCs w:val="22"/>
        </w:rPr>
        <w:t>forintot maguk a közösségek tesznek hozzá.”</w:t>
      </w:r>
      <w:r w:rsidR="001B203B" w:rsidRPr="003E6368">
        <w:rPr>
          <w:b/>
          <w:bCs/>
          <w:sz w:val="22"/>
          <w:szCs w:val="22"/>
        </w:rPr>
        <w:t xml:space="preserve"> mondta a pályázati igények elbírálása után D. Kovács Róbert</w:t>
      </w:r>
      <w:r w:rsidR="00807B47">
        <w:rPr>
          <w:b/>
          <w:bCs/>
          <w:sz w:val="22"/>
          <w:szCs w:val="22"/>
        </w:rPr>
        <w:t xml:space="preserve"> Antal</w:t>
      </w:r>
      <w:r w:rsidR="001B203B" w:rsidRPr="003E6368">
        <w:rPr>
          <w:b/>
          <w:bCs/>
          <w:sz w:val="22"/>
          <w:szCs w:val="22"/>
        </w:rPr>
        <w:t>, Kőbánya polgármestere.</w:t>
      </w:r>
    </w:p>
    <w:p w14:paraId="50A19B9F" w14:textId="77777777" w:rsidR="001B203B" w:rsidRPr="003E6368" w:rsidRDefault="001B203B" w:rsidP="00E373EE">
      <w:pPr>
        <w:jc w:val="both"/>
        <w:rPr>
          <w:b/>
          <w:bCs/>
          <w:sz w:val="22"/>
          <w:szCs w:val="22"/>
        </w:rPr>
      </w:pPr>
    </w:p>
    <w:p w14:paraId="706A2F7A" w14:textId="7599E153" w:rsidR="006C366D" w:rsidRPr="003E6368" w:rsidRDefault="003F10EA" w:rsidP="003946E7">
      <w:pPr>
        <w:jc w:val="both"/>
        <w:rPr>
          <w:sz w:val="22"/>
          <w:szCs w:val="22"/>
        </w:rPr>
      </w:pPr>
      <w:r w:rsidRPr="003E6368">
        <w:rPr>
          <w:sz w:val="22"/>
          <w:szCs w:val="22"/>
        </w:rPr>
        <w:t xml:space="preserve">Budapest </w:t>
      </w:r>
      <w:r w:rsidR="00783404" w:rsidRPr="003E6368">
        <w:rPr>
          <w:sz w:val="22"/>
          <w:szCs w:val="22"/>
        </w:rPr>
        <w:t xml:space="preserve">Főváros </w:t>
      </w:r>
      <w:r w:rsidRPr="003E6368">
        <w:rPr>
          <w:sz w:val="22"/>
          <w:szCs w:val="22"/>
        </w:rPr>
        <w:t xml:space="preserve">X. kerülete 2018-ban hirdette meg először lakóközösségek számára a lakóépületek fejlesztési beruházásainak támogatásáról szóló pályázatot. Az önkormányzat </w:t>
      </w:r>
      <w:r w:rsidR="006C366D" w:rsidRPr="003E6368">
        <w:rPr>
          <w:sz w:val="22"/>
          <w:szCs w:val="22"/>
        </w:rPr>
        <w:t>felelős gazdálkodásának eredmény</w:t>
      </w:r>
      <w:r w:rsidR="00783404" w:rsidRPr="003E6368">
        <w:rPr>
          <w:sz w:val="22"/>
          <w:szCs w:val="22"/>
        </w:rPr>
        <w:t xml:space="preserve">e, </w:t>
      </w:r>
      <w:r w:rsidR="006C366D" w:rsidRPr="003E6368">
        <w:rPr>
          <w:sz w:val="22"/>
          <w:szCs w:val="22"/>
        </w:rPr>
        <w:t xml:space="preserve">hogy idén is </w:t>
      </w:r>
      <w:r w:rsidRPr="003E6368">
        <w:rPr>
          <w:sz w:val="22"/>
          <w:szCs w:val="22"/>
        </w:rPr>
        <w:t>vissza nem térítendő támogatással segíti a társasházi</w:t>
      </w:r>
      <w:r w:rsidR="003F3015">
        <w:rPr>
          <w:sz w:val="22"/>
          <w:szCs w:val="22"/>
        </w:rPr>
        <w:t xml:space="preserve"> és</w:t>
      </w:r>
      <w:r w:rsidRPr="003E6368">
        <w:rPr>
          <w:sz w:val="22"/>
          <w:szCs w:val="22"/>
        </w:rPr>
        <w:t xml:space="preserve"> lakásszövetkezeti ingatlanok felújítását, karbantartását, fejlesztését. A pályázati támogatás jelentős </w:t>
      </w:r>
      <w:r w:rsidR="00783404" w:rsidRPr="003E6368">
        <w:rPr>
          <w:sz w:val="22"/>
          <w:szCs w:val="22"/>
        </w:rPr>
        <w:t>anyagi segítséget jelent a</w:t>
      </w:r>
      <w:r w:rsidRPr="003E6368">
        <w:rPr>
          <w:sz w:val="22"/>
          <w:szCs w:val="22"/>
        </w:rPr>
        <w:t xml:space="preserve"> lakók számára, hiszen a</w:t>
      </w:r>
      <w:r w:rsidR="00783404" w:rsidRPr="003E6368">
        <w:rPr>
          <w:sz w:val="22"/>
          <w:szCs w:val="22"/>
        </w:rPr>
        <w:t xml:space="preserve">nnak összege </w:t>
      </w:r>
      <w:r w:rsidR="006C366D" w:rsidRPr="003E6368">
        <w:rPr>
          <w:sz w:val="22"/>
          <w:szCs w:val="22"/>
        </w:rPr>
        <w:t xml:space="preserve">a beruházási költségek </w:t>
      </w:r>
      <w:r w:rsidR="00224B4D">
        <w:rPr>
          <w:sz w:val="22"/>
          <w:szCs w:val="22"/>
        </w:rPr>
        <w:t>3</w:t>
      </w:r>
      <w:r w:rsidR="006C366D" w:rsidRPr="003E6368">
        <w:rPr>
          <w:sz w:val="22"/>
          <w:szCs w:val="22"/>
        </w:rPr>
        <w:t>0%-</w:t>
      </w:r>
      <w:r w:rsidR="00224B4D">
        <w:rPr>
          <w:sz w:val="22"/>
          <w:szCs w:val="22"/>
        </w:rPr>
        <w:t>a</w:t>
      </w:r>
      <w:r w:rsidR="006C366D" w:rsidRPr="003E6368">
        <w:rPr>
          <w:sz w:val="22"/>
          <w:szCs w:val="22"/>
        </w:rPr>
        <w:t xml:space="preserve">. 2018-ban </w:t>
      </w:r>
      <w:r w:rsidR="002523FB">
        <w:rPr>
          <w:sz w:val="22"/>
          <w:szCs w:val="22"/>
        </w:rPr>
        <w:t xml:space="preserve">a </w:t>
      </w:r>
      <w:r w:rsidR="006C366D" w:rsidRPr="003E6368">
        <w:rPr>
          <w:sz w:val="22"/>
          <w:szCs w:val="22"/>
        </w:rPr>
        <w:t>Kőbánya</w:t>
      </w:r>
      <w:r w:rsidR="002523FB">
        <w:rPr>
          <w:sz w:val="22"/>
          <w:szCs w:val="22"/>
        </w:rPr>
        <w:t>i</w:t>
      </w:r>
      <w:r w:rsidR="006C366D" w:rsidRPr="003E6368">
        <w:rPr>
          <w:sz w:val="22"/>
          <w:szCs w:val="22"/>
        </w:rPr>
        <w:t xml:space="preserve"> </w:t>
      </w:r>
      <w:r w:rsidR="002523FB">
        <w:rPr>
          <w:sz w:val="22"/>
          <w:szCs w:val="22"/>
        </w:rPr>
        <w:t>Ö</w:t>
      </w:r>
      <w:r w:rsidR="006C366D" w:rsidRPr="003E6368">
        <w:rPr>
          <w:sz w:val="22"/>
          <w:szCs w:val="22"/>
        </w:rPr>
        <w:t>nkormányzat 150 millió forintot különített el költségvetésében a fejlesztési pályázatra. A keretre 96 lakóközösség pályázott</w:t>
      </w:r>
      <w:r w:rsidR="002523FB">
        <w:rPr>
          <w:sz w:val="22"/>
          <w:szCs w:val="22"/>
        </w:rPr>
        <w:t>,</w:t>
      </w:r>
      <w:r w:rsidR="006C366D" w:rsidRPr="003E6368">
        <w:rPr>
          <w:sz w:val="22"/>
          <w:szCs w:val="22"/>
        </w:rPr>
        <w:t xml:space="preserve"> és 92 fejlesztés jutott önkormányzati vissza nem térítendő támogatáshoz. A legtöbben a társasházi, lakásszövetkezeti ingatlanok villamosenergia-hálózatának felújítására, illetve bejárati ajtók, kapuk cseréjére fordították a</w:t>
      </w:r>
      <w:r w:rsidR="00E373EE" w:rsidRPr="003E6368">
        <w:rPr>
          <w:sz w:val="22"/>
          <w:szCs w:val="22"/>
        </w:rPr>
        <w:t>z elnyert támogatást</w:t>
      </w:r>
      <w:r w:rsidR="006C366D" w:rsidRPr="003E6368">
        <w:rPr>
          <w:sz w:val="22"/>
          <w:szCs w:val="22"/>
        </w:rPr>
        <w:t xml:space="preserve">. </w:t>
      </w:r>
    </w:p>
    <w:p w14:paraId="11ED3B97" w14:textId="5513C56E" w:rsidR="008251B1" w:rsidRPr="003E6368" w:rsidRDefault="008251B1" w:rsidP="00E373EE">
      <w:pPr>
        <w:jc w:val="both"/>
        <w:rPr>
          <w:sz w:val="22"/>
          <w:szCs w:val="22"/>
        </w:rPr>
      </w:pPr>
    </w:p>
    <w:p w14:paraId="436D8F85" w14:textId="0AAE43E8" w:rsidR="003946E7" w:rsidRPr="003E6368" w:rsidRDefault="000B2EEE" w:rsidP="00E373EE">
      <w:pPr>
        <w:jc w:val="both"/>
        <w:rPr>
          <w:i/>
          <w:iCs/>
          <w:sz w:val="22"/>
          <w:szCs w:val="22"/>
        </w:rPr>
      </w:pPr>
      <w:r w:rsidRPr="003E6368">
        <w:rPr>
          <w:rFonts w:cs="Times New Roman"/>
          <w:sz w:val="22"/>
          <w:szCs w:val="22"/>
          <w:lang w:val="hu-HU"/>
        </w:rPr>
        <w:t>„</w:t>
      </w:r>
      <w:r w:rsidR="003946E7" w:rsidRPr="003E6368">
        <w:rPr>
          <w:i/>
          <w:iCs/>
          <w:sz w:val="22"/>
          <w:szCs w:val="22"/>
        </w:rPr>
        <w:t xml:space="preserve">Kőbánya az otthonunk, lakóépületeink korszerűsítése, biztonságosabbá tétele közös feladatunk. Felelős gazdálkodásunk eredményeként az </w:t>
      </w:r>
      <w:r>
        <w:rPr>
          <w:i/>
          <w:iCs/>
          <w:sz w:val="22"/>
          <w:szCs w:val="22"/>
        </w:rPr>
        <w:t>Ö</w:t>
      </w:r>
      <w:r w:rsidR="003946E7" w:rsidRPr="003E6368">
        <w:rPr>
          <w:i/>
          <w:iCs/>
          <w:sz w:val="22"/>
          <w:szCs w:val="22"/>
        </w:rPr>
        <w:t xml:space="preserve">nkormányzat ma már a társasházi, lakásszövetkezeti ingatlanok beruházásaihoz </w:t>
      </w:r>
      <w:r w:rsidR="00783404" w:rsidRPr="003E6368">
        <w:rPr>
          <w:i/>
          <w:iCs/>
          <w:sz w:val="22"/>
          <w:szCs w:val="22"/>
        </w:rPr>
        <w:t xml:space="preserve">vissza nem térítendő támogatással tud hozzájárulni, </w:t>
      </w:r>
      <w:r w:rsidR="003946E7" w:rsidRPr="003E6368">
        <w:rPr>
          <w:i/>
          <w:iCs/>
          <w:sz w:val="22"/>
          <w:szCs w:val="22"/>
        </w:rPr>
        <w:t>ami a lakóközösségek számára jelentős anyagi segítséget jelent.</w:t>
      </w:r>
      <w:r w:rsidR="00B90420" w:rsidRPr="003E6368">
        <w:rPr>
          <w:i/>
          <w:iCs/>
          <w:sz w:val="22"/>
          <w:szCs w:val="22"/>
        </w:rPr>
        <w:t xml:space="preserve"> </w:t>
      </w:r>
      <w:r w:rsidR="00783404" w:rsidRPr="003E6368">
        <w:rPr>
          <w:i/>
          <w:iCs/>
          <w:sz w:val="22"/>
          <w:szCs w:val="22"/>
        </w:rPr>
        <w:t xml:space="preserve">Az </w:t>
      </w:r>
      <w:r w:rsidR="00B90420" w:rsidRPr="003E6368">
        <w:rPr>
          <w:i/>
          <w:iCs/>
          <w:sz w:val="22"/>
          <w:szCs w:val="22"/>
        </w:rPr>
        <w:t>igények száma, a pályázati lehetőség népszerűsége pedig azt is mutatja, hogy együttes áldozatvállalással többet érhetünk el</w:t>
      </w:r>
      <w:r w:rsidR="00783404" w:rsidRPr="003E6368">
        <w:rPr>
          <w:i/>
          <w:iCs/>
          <w:sz w:val="22"/>
          <w:szCs w:val="22"/>
        </w:rPr>
        <w:t xml:space="preserve">, hiszen minden forintnyi közpénzhez </w:t>
      </w:r>
      <w:r>
        <w:rPr>
          <w:i/>
          <w:iCs/>
          <w:sz w:val="22"/>
          <w:szCs w:val="22"/>
        </w:rPr>
        <w:t>két</w:t>
      </w:r>
      <w:r w:rsidR="00783404" w:rsidRPr="003E6368">
        <w:rPr>
          <w:i/>
          <w:iCs/>
          <w:sz w:val="22"/>
          <w:szCs w:val="22"/>
        </w:rPr>
        <w:t xml:space="preserve"> forintot maguk a közösségek tesznek hozzá</w:t>
      </w:r>
      <w:r w:rsidR="00B90420" w:rsidRPr="003E6368">
        <w:rPr>
          <w:i/>
          <w:iCs/>
          <w:sz w:val="22"/>
          <w:szCs w:val="22"/>
        </w:rPr>
        <w:t>.</w:t>
      </w:r>
      <w:r w:rsidR="003946E7" w:rsidRPr="003E6368">
        <w:rPr>
          <w:i/>
          <w:iCs/>
          <w:sz w:val="22"/>
          <w:szCs w:val="22"/>
        </w:rPr>
        <w:t xml:space="preserve">” – </w:t>
      </w:r>
      <w:r w:rsidR="003946E7" w:rsidRPr="003E6368">
        <w:rPr>
          <w:sz w:val="22"/>
          <w:szCs w:val="22"/>
        </w:rPr>
        <w:t>mondta a pályázati igények elbírálása után D. Kovács Róbert</w:t>
      </w:r>
      <w:r w:rsidRPr="003E6368">
        <w:rPr>
          <w:sz w:val="22"/>
          <w:szCs w:val="22"/>
        </w:rPr>
        <w:t xml:space="preserve"> Antal</w:t>
      </w:r>
      <w:r w:rsidR="003946E7" w:rsidRPr="003E6368">
        <w:rPr>
          <w:sz w:val="22"/>
          <w:szCs w:val="22"/>
        </w:rPr>
        <w:t>, Kőbánya polgármestere.</w:t>
      </w:r>
      <w:r w:rsidR="003946E7" w:rsidRPr="003E6368">
        <w:rPr>
          <w:i/>
          <w:iCs/>
          <w:sz w:val="22"/>
          <w:szCs w:val="22"/>
        </w:rPr>
        <w:t xml:space="preserve"> </w:t>
      </w:r>
    </w:p>
    <w:p w14:paraId="6260129B" w14:textId="77777777" w:rsidR="003946E7" w:rsidRPr="003E6368" w:rsidRDefault="003946E7" w:rsidP="003946E7">
      <w:pPr>
        <w:jc w:val="both"/>
        <w:rPr>
          <w:i/>
          <w:iCs/>
          <w:sz w:val="22"/>
          <w:szCs w:val="22"/>
        </w:rPr>
      </w:pPr>
    </w:p>
    <w:p w14:paraId="1E7A5A93" w14:textId="6B086E35" w:rsidR="00C8520B" w:rsidRPr="003E6368" w:rsidRDefault="003946E7" w:rsidP="003946E7">
      <w:pPr>
        <w:jc w:val="both"/>
        <w:rPr>
          <w:sz w:val="22"/>
          <w:szCs w:val="22"/>
        </w:rPr>
      </w:pPr>
      <w:r w:rsidRPr="003E6368">
        <w:rPr>
          <w:sz w:val="22"/>
          <w:szCs w:val="22"/>
        </w:rPr>
        <w:t>A kőbányai fejlesztési program sikerét jelzi, hogy 2019-ben már 23</w:t>
      </w:r>
      <w:r w:rsidR="008A490D">
        <w:rPr>
          <w:sz w:val="22"/>
          <w:szCs w:val="22"/>
        </w:rPr>
        <w:t>4</w:t>
      </w:r>
      <w:r w:rsidRPr="003E6368">
        <w:rPr>
          <w:sz w:val="22"/>
          <w:szCs w:val="22"/>
        </w:rPr>
        <w:t xml:space="preserve"> lakóközösség döntött úgy, hogy pályázik a vissza nem térítendő támogatásra, az </w:t>
      </w:r>
      <w:r w:rsidR="000B2EEE">
        <w:rPr>
          <w:sz w:val="22"/>
          <w:szCs w:val="22"/>
        </w:rPr>
        <w:t>Ö</w:t>
      </w:r>
      <w:r w:rsidRPr="003E6368">
        <w:rPr>
          <w:sz w:val="22"/>
          <w:szCs w:val="22"/>
        </w:rPr>
        <w:t xml:space="preserve">nkormányzathoz idén több mint </w:t>
      </w:r>
      <w:r w:rsidR="005B59B0">
        <w:rPr>
          <w:sz w:val="22"/>
          <w:szCs w:val="22"/>
        </w:rPr>
        <w:t>890</w:t>
      </w:r>
      <w:r w:rsidR="005B59B0" w:rsidRPr="003E6368">
        <w:rPr>
          <w:sz w:val="22"/>
          <w:szCs w:val="22"/>
        </w:rPr>
        <w:t xml:space="preserve"> </w:t>
      </w:r>
      <w:r w:rsidRPr="003E6368">
        <w:rPr>
          <w:sz w:val="22"/>
          <w:szCs w:val="22"/>
        </w:rPr>
        <w:t>mil</w:t>
      </w:r>
      <w:r w:rsidR="00783404" w:rsidRPr="003E6368">
        <w:rPr>
          <w:sz w:val="22"/>
          <w:szCs w:val="22"/>
        </w:rPr>
        <w:t>l</w:t>
      </w:r>
      <w:r w:rsidRPr="003E6368">
        <w:rPr>
          <w:sz w:val="22"/>
          <w:szCs w:val="22"/>
        </w:rPr>
        <w:t>ió forintnyi támogatási igény érkezett</w:t>
      </w:r>
      <w:r w:rsidR="00DD7369" w:rsidRPr="003E6368">
        <w:rPr>
          <w:sz w:val="22"/>
          <w:szCs w:val="22"/>
        </w:rPr>
        <w:t xml:space="preserve">. Az igénylések nagy száma és értéke miatt </w:t>
      </w:r>
      <w:r w:rsidR="008A490D">
        <w:rPr>
          <w:sz w:val="22"/>
          <w:szCs w:val="22"/>
        </w:rPr>
        <w:t xml:space="preserve">a </w:t>
      </w:r>
      <w:r w:rsidR="00DD7369" w:rsidRPr="003E6368">
        <w:rPr>
          <w:sz w:val="22"/>
          <w:szCs w:val="22"/>
        </w:rPr>
        <w:t>Kőbánya</w:t>
      </w:r>
      <w:r w:rsidR="008A490D">
        <w:rPr>
          <w:sz w:val="22"/>
          <w:szCs w:val="22"/>
        </w:rPr>
        <w:t>i Önkormányzat</w:t>
      </w:r>
      <w:r w:rsidR="00DD7369" w:rsidRPr="003E6368">
        <w:rPr>
          <w:sz w:val="22"/>
          <w:szCs w:val="22"/>
        </w:rPr>
        <w:t xml:space="preserve"> </w:t>
      </w:r>
      <w:r w:rsidR="008A490D">
        <w:rPr>
          <w:sz w:val="22"/>
          <w:szCs w:val="22"/>
        </w:rPr>
        <w:t>K</w:t>
      </w:r>
      <w:r w:rsidR="00DD7369" w:rsidRPr="003E6368">
        <w:rPr>
          <w:sz w:val="22"/>
          <w:szCs w:val="22"/>
        </w:rPr>
        <w:t>épviselő-testülete az eredeti, 150 millió forint keretösszeget több mint háromszorosára emelte. 22</w:t>
      </w:r>
      <w:r w:rsidR="008A490D">
        <w:rPr>
          <w:sz w:val="22"/>
          <w:szCs w:val="22"/>
        </w:rPr>
        <w:t>1</w:t>
      </w:r>
      <w:r w:rsidR="00DD7369" w:rsidRPr="003E6368">
        <w:rPr>
          <w:sz w:val="22"/>
          <w:szCs w:val="22"/>
        </w:rPr>
        <w:t xml:space="preserve"> lakóközösség jut mintegy 489 millió forint fejlesztési támogatáshoz</w:t>
      </w:r>
      <w:r w:rsidR="0098244F" w:rsidRPr="003E6368">
        <w:rPr>
          <w:sz w:val="22"/>
          <w:szCs w:val="22"/>
        </w:rPr>
        <w:t xml:space="preserve">. A fejlesztési célok között idén a liftfelújítás a legnépszerűbb, sokan emellett az elektromos hálózat felújítására, tető- és homlokzatjavításra, valamint gázvezetékcserére és a villámhárító rendszer felújítására pályáztak. </w:t>
      </w:r>
    </w:p>
    <w:p w14:paraId="1581923D" w14:textId="77777777" w:rsidR="00EF60AD" w:rsidRDefault="00EF60AD" w:rsidP="003946E7">
      <w:pPr>
        <w:jc w:val="both"/>
        <w:rPr>
          <w:sz w:val="22"/>
          <w:szCs w:val="22"/>
        </w:rPr>
      </w:pPr>
    </w:p>
    <w:p w14:paraId="08D36F6E" w14:textId="5D523EEE" w:rsidR="00C8520B" w:rsidRDefault="00C8520B" w:rsidP="003946E7">
      <w:pPr>
        <w:jc w:val="both"/>
        <w:rPr>
          <w:rFonts w:asciiTheme="majorHAnsi" w:hAnsiTheme="majorHAnsi"/>
        </w:rPr>
      </w:pPr>
      <w:bookmarkStart w:id="0" w:name="_GoBack"/>
      <w:bookmarkEnd w:id="0"/>
      <w:r w:rsidRPr="003E6368">
        <w:rPr>
          <w:sz w:val="22"/>
          <w:szCs w:val="22"/>
        </w:rPr>
        <w:t xml:space="preserve">A nyertes pályázókkal </w:t>
      </w:r>
      <w:r w:rsidR="008A490D">
        <w:rPr>
          <w:sz w:val="22"/>
          <w:szCs w:val="22"/>
        </w:rPr>
        <w:t>az Ö</w:t>
      </w:r>
      <w:r w:rsidRPr="003E6368">
        <w:rPr>
          <w:sz w:val="22"/>
          <w:szCs w:val="22"/>
        </w:rPr>
        <w:t xml:space="preserve">nkormányzat szeptemberben köti meg a támogatási szerződést, az elnyert összegek felhasználására 12 hónap áll a lakóközösségek rendelkezésére. </w:t>
      </w:r>
    </w:p>
    <w:p w14:paraId="7E62FE1B" w14:textId="77777777" w:rsidR="003946E7" w:rsidRDefault="003946E7" w:rsidP="00E373EE">
      <w:pPr>
        <w:jc w:val="both"/>
        <w:rPr>
          <w:rFonts w:asciiTheme="majorHAnsi" w:hAnsiTheme="majorHAnsi"/>
        </w:rPr>
      </w:pPr>
    </w:p>
    <w:sectPr w:rsidR="003946E7" w:rsidSect="00654C1B">
      <w:headerReference w:type="even" r:id="rId7"/>
      <w:headerReference w:type="default" r:id="rId8"/>
      <w:footerReference w:type="default" r:id="rId9"/>
      <w:headerReference w:type="first" r:id="rId10"/>
      <w:pgSz w:w="11901" w:h="16817"/>
      <w:pgMar w:top="2552" w:right="1134" w:bottom="2552" w:left="1134"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85C737" w16cid:durableId="211B8DF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C891B" w14:textId="77777777" w:rsidR="00987166" w:rsidRDefault="00987166" w:rsidP="009361FF">
      <w:r>
        <w:separator/>
      </w:r>
    </w:p>
  </w:endnote>
  <w:endnote w:type="continuationSeparator" w:id="0">
    <w:p w14:paraId="17DD1280" w14:textId="77777777" w:rsidR="00987166" w:rsidRDefault="00987166"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egoe UI">
    <w:altName w:val="Calibri"/>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宋体">
    <w:charset w:val="00"/>
    <w:family w:val="auto"/>
    <w:pitch w:val="variable"/>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7A2168" w14:textId="3EBEF06F" w:rsidR="00197650" w:rsidRDefault="00197650">
    <w:pPr>
      <w:pStyle w:val="llb"/>
      <w:jc w:val="right"/>
    </w:pPr>
  </w:p>
  <w:p w14:paraId="092C41A2" w14:textId="77777777" w:rsidR="005733CF" w:rsidRDefault="005733CF">
    <w:pPr>
      <w:pStyle w:val="ll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C4152" w14:textId="77777777" w:rsidR="00987166" w:rsidRDefault="00987166" w:rsidP="009361FF">
      <w:r>
        <w:separator/>
      </w:r>
    </w:p>
  </w:footnote>
  <w:footnote w:type="continuationSeparator" w:id="0">
    <w:p w14:paraId="66BAD979" w14:textId="77777777" w:rsidR="00987166" w:rsidRDefault="00987166" w:rsidP="009361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56ABF5" w14:textId="6C068D8A" w:rsidR="005733CF" w:rsidRDefault="00987166">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2C45D7" w14:textId="71F5144D" w:rsidR="005733CF" w:rsidRDefault="00987166">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AB56D8" w14:textId="4D6262DA" w:rsidR="005733CF" w:rsidRDefault="00987166">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44B"/>
    <w:multiLevelType w:val="multilevel"/>
    <w:tmpl w:val="BF98A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6">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8"/>
  </w:num>
  <w:num w:numId="3">
    <w:abstractNumId w:val="23"/>
  </w:num>
  <w:num w:numId="4">
    <w:abstractNumId w:val="10"/>
  </w:num>
  <w:num w:numId="5">
    <w:abstractNumId w:val="16"/>
  </w:num>
  <w:num w:numId="6">
    <w:abstractNumId w:val="12"/>
  </w:num>
  <w:num w:numId="7">
    <w:abstractNumId w:val="13"/>
  </w:num>
  <w:num w:numId="8">
    <w:abstractNumId w:val="21"/>
  </w:num>
  <w:num w:numId="9">
    <w:abstractNumId w:val="22"/>
  </w:num>
  <w:num w:numId="10">
    <w:abstractNumId w:val="7"/>
  </w:num>
  <w:num w:numId="11">
    <w:abstractNumId w:val="5"/>
  </w:num>
  <w:num w:numId="12">
    <w:abstractNumId w:val="18"/>
  </w:num>
  <w:num w:numId="13">
    <w:abstractNumId w:val="1"/>
  </w:num>
  <w:num w:numId="14">
    <w:abstractNumId w:val="9"/>
  </w:num>
  <w:num w:numId="15">
    <w:abstractNumId w:val="4"/>
  </w:num>
  <w:num w:numId="16">
    <w:abstractNumId w:val="14"/>
  </w:num>
  <w:num w:numId="17">
    <w:abstractNumId w:val="19"/>
  </w:num>
  <w:num w:numId="18">
    <w:abstractNumId w:val="24"/>
  </w:num>
  <w:num w:numId="19">
    <w:abstractNumId w:val="27"/>
  </w:num>
  <w:num w:numId="20">
    <w:abstractNumId w:val="17"/>
  </w:num>
  <w:num w:numId="21">
    <w:abstractNumId w:val="2"/>
  </w:num>
  <w:num w:numId="22">
    <w:abstractNumId w:val="20"/>
  </w:num>
  <w:num w:numId="23">
    <w:abstractNumId w:val="25"/>
  </w:num>
  <w:num w:numId="24">
    <w:abstractNumId w:val="6"/>
  </w:num>
  <w:num w:numId="25">
    <w:abstractNumId w:val="26"/>
  </w:num>
  <w:num w:numId="26">
    <w:abstractNumId w:val="11"/>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FF"/>
    <w:rsid w:val="000021D5"/>
    <w:rsid w:val="000054B4"/>
    <w:rsid w:val="0001764A"/>
    <w:rsid w:val="000249A9"/>
    <w:rsid w:val="00042308"/>
    <w:rsid w:val="00042899"/>
    <w:rsid w:val="00055640"/>
    <w:rsid w:val="00081980"/>
    <w:rsid w:val="000977DA"/>
    <w:rsid w:val="000B2EEE"/>
    <w:rsid w:val="00124199"/>
    <w:rsid w:val="00135764"/>
    <w:rsid w:val="001629E3"/>
    <w:rsid w:val="001717EB"/>
    <w:rsid w:val="001725A5"/>
    <w:rsid w:val="001866DA"/>
    <w:rsid w:val="001967C5"/>
    <w:rsid w:val="00197650"/>
    <w:rsid w:val="001B203B"/>
    <w:rsid w:val="001C7644"/>
    <w:rsid w:val="001E4132"/>
    <w:rsid w:val="002066DC"/>
    <w:rsid w:val="00224B4D"/>
    <w:rsid w:val="002404F0"/>
    <w:rsid w:val="00241C1E"/>
    <w:rsid w:val="002523FB"/>
    <w:rsid w:val="002544D7"/>
    <w:rsid w:val="002872C4"/>
    <w:rsid w:val="00292013"/>
    <w:rsid w:val="002A6790"/>
    <w:rsid w:val="002B0C86"/>
    <w:rsid w:val="002C41B6"/>
    <w:rsid w:val="002D0B59"/>
    <w:rsid w:val="002D4CF3"/>
    <w:rsid w:val="002E280A"/>
    <w:rsid w:val="002E7392"/>
    <w:rsid w:val="00310C03"/>
    <w:rsid w:val="0031109F"/>
    <w:rsid w:val="00314AF0"/>
    <w:rsid w:val="00315100"/>
    <w:rsid w:val="00330767"/>
    <w:rsid w:val="00340CCD"/>
    <w:rsid w:val="00371874"/>
    <w:rsid w:val="00381C32"/>
    <w:rsid w:val="003946E7"/>
    <w:rsid w:val="003B04B4"/>
    <w:rsid w:val="003D3559"/>
    <w:rsid w:val="003D7310"/>
    <w:rsid w:val="003E1E12"/>
    <w:rsid w:val="003E6368"/>
    <w:rsid w:val="003F10EA"/>
    <w:rsid w:val="003F3015"/>
    <w:rsid w:val="0041441A"/>
    <w:rsid w:val="00417F43"/>
    <w:rsid w:val="00422A83"/>
    <w:rsid w:val="00423F47"/>
    <w:rsid w:val="00440FEF"/>
    <w:rsid w:val="00454FA8"/>
    <w:rsid w:val="004712A6"/>
    <w:rsid w:val="004C3DF8"/>
    <w:rsid w:val="004D13B3"/>
    <w:rsid w:val="004E04A6"/>
    <w:rsid w:val="004E4F22"/>
    <w:rsid w:val="004F638A"/>
    <w:rsid w:val="00517F88"/>
    <w:rsid w:val="00543EC0"/>
    <w:rsid w:val="005624DE"/>
    <w:rsid w:val="0057320C"/>
    <w:rsid w:val="005733CF"/>
    <w:rsid w:val="005B18E9"/>
    <w:rsid w:val="005B59B0"/>
    <w:rsid w:val="0062048E"/>
    <w:rsid w:val="006207AC"/>
    <w:rsid w:val="00620B23"/>
    <w:rsid w:val="00623D8E"/>
    <w:rsid w:val="0065481A"/>
    <w:rsid w:val="00654C1B"/>
    <w:rsid w:val="00663221"/>
    <w:rsid w:val="006710C8"/>
    <w:rsid w:val="00672169"/>
    <w:rsid w:val="00672992"/>
    <w:rsid w:val="00685C52"/>
    <w:rsid w:val="006A6CE3"/>
    <w:rsid w:val="006C366D"/>
    <w:rsid w:val="006F048F"/>
    <w:rsid w:val="00710662"/>
    <w:rsid w:val="00733D7F"/>
    <w:rsid w:val="00752065"/>
    <w:rsid w:val="00783300"/>
    <w:rsid w:val="00783404"/>
    <w:rsid w:val="007948FE"/>
    <w:rsid w:val="007D3506"/>
    <w:rsid w:val="00807B47"/>
    <w:rsid w:val="00822D20"/>
    <w:rsid w:val="008251B1"/>
    <w:rsid w:val="0085714E"/>
    <w:rsid w:val="00863BF2"/>
    <w:rsid w:val="00896FD2"/>
    <w:rsid w:val="008A073C"/>
    <w:rsid w:val="008A490D"/>
    <w:rsid w:val="008B0804"/>
    <w:rsid w:val="008B4ED9"/>
    <w:rsid w:val="008B507A"/>
    <w:rsid w:val="008B5275"/>
    <w:rsid w:val="008C2FCD"/>
    <w:rsid w:val="008C6B5B"/>
    <w:rsid w:val="008D10AE"/>
    <w:rsid w:val="008D739D"/>
    <w:rsid w:val="009361FF"/>
    <w:rsid w:val="00950540"/>
    <w:rsid w:val="00961219"/>
    <w:rsid w:val="0098244F"/>
    <w:rsid w:val="00987166"/>
    <w:rsid w:val="009948EB"/>
    <w:rsid w:val="009A043C"/>
    <w:rsid w:val="009B05FF"/>
    <w:rsid w:val="009D283E"/>
    <w:rsid w:val="009E665C"/>
    <w:rsid w:val="00A051C3"/>
    <w:rsid w:val="00A3422B"/>
    <w:rsid w:val="00A34412"/>
    <w:rsid w:val="00A57E81"/>
    <w:rsid w:val="00A81AB8"/>
    <w:rsid w:val="00A93452"/>
    <w:rsid w:val="00AA4ACF"/>
    <w:rsid w:val="00AC36DF"/>
    <w:rsid w:val="00B004E4"/>
    <w:rsid w:val="00B01E76"/>
    <w:rsid w:val="00B05182"/>
    <w:rsid w:val="00B061DB"/>
    <w:rsid w:val="00B16323"/>
    <w:rsid w:val="00B20A3A"/>
    <w:rsid w:val="00B21B9A"/>
    <w:rsid w:val="00B35EA3"/>
    <w:rsid w:val="00B90420"/>
    <w:rsid w:val="00B9050A"/>
    <w:rsid w:val="00B92A78"/>
    <w:rsid w:val="00B9417D"/>
    <w:rsid w:val="00BA2C9F"/>
    <w:rsid w:val="00BB4BE4"/>
    <w:rsid w:val="00BD6FAA"/>
    <w:rsid w:val="00C32DE6"/>
    <w:rsid w:val="00C43A18"/>
    <w:rsid w:val="00C5606A"/>
    <w:rsid w:val="00C6106C"/>
    <w:rsid w:val="00C630D8"/>
    <w:rsid w:val="00C8520B"/>
    <w:rsid w:val="00C8737C"/>
    <w:rsid w:val="00C90A6E"/>
    <w:rsid w:val="00C94680"/>
    <w:rsid w:val="00CC2168"/>
    <w:rsid w:val="00D13DC6"/>
    <w:rsid w:val="00D16E64"/>
    <w:rsid w:val="00D51094"/>
    <w:rsid w:val="00D57219"/>
    <w:rsid w:val="00D675B6"/>
    <w:rsid w:val="00D9138C"/>
    <w:rsid w:val="00DB44BE"/>
    <w:rsid w:val="00DD7369"/>
    <w:rsid w:val="00E13B72"/>
    <w:rsid w:val="00E236BC"/>
    <w:rsid w:val="00E373EE"/>
    <w:rsid w:val="00E47541"/>
    <w:rsid w:val="00E546D9"/>
    <w:rsid w:val="00E62E91"/>
    <w:rsid w:val="00E71DE4"/>
    <w:rsid w:val="00E72261"/>
    <w:rsid w:val="00E9573E"/>
    <w:rsid w:val="00EA3B3D"/>
    <w:rsid w:val="00EC48E1"/>
    <w:rsid w:val="00EE45CD"/>
    <w:rsid w:val="00EF3E77"/>
    <w:rsid w:val="00EF60AD"/>
    <w:rsid w:val="00F01C5D"/>
    <w:rsid w:val="00F01E3D"/>
    <w:rsid w:val="00F02365"/>
    <w:rsid w:val="00F14C53"/>
    <w:rsid w:val="00F400CE"/>
    <w:rsid w:val="00F51652"/>
    <w:rsid w:val="00F81FEE"/>
    <w:rsid w:val="00FA14C0"/>
    <w:rsid w:val="00FA1B68"/>
    <w:rsid w:val="00FB72FF"/>
    <w:rsid w:val="00FD305E"/>
    <w:rsid w:val="00FD6F19"/>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paragraph" w:customStyle="1" w:styleId="xmsolistparagraph">
    <w:name w:val="x_msolistparagraph"/>
    <w:basedOn w:val="Norml"/>
    <w:rsid w:val="00B061DB"/>
    <w:pPr>
      <w:spacing w:before="100" w:beforeAutospacing="1" w:after="100" w:afterAutospacing="1"/>
    </w:pPr>
    <w:rPr>
      <w:rFonts w:ascii="Calibri" w:eastAsiaTheme="minorHAnsi" w:hAnsi="Calibri" w:cs="Calibri"/>
      <w:sz w:val="22"/>
      <w:szCs w:val="22"/>
      <w:lang w:val="hu-HU" w:eastAsia="hu-HU"/>
    </w:rPr>
  </w:style>
  <w:style w:type="character" w:styleId="Jegyzethivatkozs">
    <w:name w:val="annotation reference"/>
    <w:basedOn w:val="Bekezdsalapbettpusa"/>
    <w:uiPriority w:val="99"/>
    <w:semiHidden/>
    <w:unhideWhenUsed/>
    <w:rsid w:val="00BB4BE4"/>
    <w:rPr>
      <w:sz w:val="16"/>
      <w:szCs w:val="16"/>
    </w:rPr>
  </w:style>
  <w:style w:type="paragraph" w:styleId="Jegyzetszveg">
    <w:name w:val="annotation text"/>
    <w:basedOn w:val="Norml"/>
    <w:link w:val="JegyzetszvegChar"/>
    <w:uiPriority w:val="99"/>
    <w:semiHidden/>
    <w:unhideWhenUsed/>
    <w:rsid w:val="00BB4BE4"/>
    <w:rPr>
      <w:sz w:val="20"/>
      <w:szCs w:val="20"/>
    </w:rPr>
  </w:style>
  <w:style w:type="character" w:customStyle="1" w:styleId="JegyzetszvegChar">
    <w:name w:val="Jegyzetszöveg Char"/>
    <w:basedOn w:val="Bekezdsalapbettpusa"/>
    <w:link w:val="Jegyzetszveg"/>
    <w:uiPriority w:val="99"/>
    <w:semiHidden/>
    <w:rsid w:val="00BB4BE4"/>
    <w:rPr>
      <w:sz w:val="20"/>
      <w:szCs w:val="20"/>
    </w:rPr>
  </w:style>
  <w:style w:type="paragraph" w:styleId="Megjegyzstrgya">
    <w:name w:val="annotation subject"/>
    <w:basedOn w:val="Jegyzetszveg"/>
    <w:next w:val="Jegyzetszveg"/>
    <w:link w:val="MegjegyzstrgyaChar"/>
    <w:uiPriority w:val="99"/>
    <w:semiHidden/>
    <w:unhideWhenUsed/>
    <w:rsid w:val="00BB4BE4"/>
    <w:rPr>
      <w:b/>
      <w:bCs/>
    </w:rPr>
  </w:style>
  <w:style w:type="character" w:customStyle="1" w:styleId="MegjegyzstrgyaChar">
    <w:name w:val="Megjegyzés tárgya Char"/>
    <w:basedOn w:val="JegyzetszvegChar"/>
    <w:link w:val="Megjegyzstrgya"/>
    <w:uiPriority w:val="99"/>
    <w:semiHidden/>
    <w:rsid w:val="00BB4B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7181">
      <w:bodyDiv w:val="1"/>
      <w:marLeft w:val="0"/>
      <w:marRight w:val="0"/>
      <w:marTop w:val="0"/>
      <w:marBottom w:val="0"/>
      <w:divBdr>
        <w:top w:val="none" w:sz="0" w:space="0" w:color="auto"/>
        <w:left w:val="none" w:sz="0" w:space="0" w:color="auto"/>
        <w:bottom w:val="none" w:sz="0" w:space="0" w:color="auto"/>
        <w:right w:val="none" w:sz="0" w:space="0" w:color="auto"/>
      </w:divBdr>
    </w:div>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2984</Characters>
  <Application>Microsoft Macintosh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SZABOK</dc:creator>
  <cp:lastModifiedBy>Dobrai Zsuzsanna</cp:lastModifiedBy>
  <cp:revision>4</cp:revision>
  <cp:lastPrinted>2017-10-27T10:38:00Z</cp:lastPrinted>
  <dcterms:created xsi:type="dcterms:W3CDTF">2019-09-08T22:58:00Z</dcterms:created>
  <dcterms:modified xsi:type="dcterms:W3CDTF">2019-09-08T23:02:00Z</dcterms:modified>
</cp:coreProperties>
</file>